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1561" w14:textId="77777777" w:rsidR="005C24D5" w:rsidRPr="005C24D5" w:rsidRDefault="00472C11" w:rsidP="005C24D5">
      <w:pPr>
        <w:jc w:val="center"/>
        <w:rPr>
          <w:rFonts w:ascii="Arial" w:hAnsi="Arial" w:cs="Arial"/>
          <w:b/>
          <w:sz w:val="44"/>
        </w:rPr>
      </w:pPr>
      <w:r>
        <w:rPr>
          <w:noProof/>
          <w:lang w:eastAsia="en-GB"/>
        </w:rPr>
        <w:drawing>
          <wp:anchor distT="0" distB="0" distL="114300" distR="114300" simplePos="0" relativeHeight="251659264" behindDoc="1" locked="0" layoutInCell="1" allowOverlap="1" wp14:anchorId="5B5D96AA" wp14:editId="3069EC6C">
            <wp:simplePos x="0" y="0"/>
            <wp:positionH relativeFrom="column">
              <wp:posOffset>6057900</wp:posOffset>
            </wp:positionH>
            <wp:positionV relativeFrom="paragraph">
              <wp:posOffset>-304800</wp:posOffset>
            </wp:positionV>
            <wp:extent cx="923925" cy="619125"/>
            <wp:effectExtent l="0" t="0" r="9525" b="9525"/>
            <wp:wrapNone/>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3925" cy="619125"/>
                    </a:xfrm>
                    <a:prstGeom prst="rect">
                      <a:avLst/>
                    </a:prstGeom>
                  </pic:spPr>
                </pic:pic>
              </a:graphicData>
            </a:graphic>
            <wp14:sizeRelH relativeFrom="page">
              <wp14:pctWidth>0</wp14:pctWidth>
            </wp14:sizeRelH>
            <wp14:sizeRelV relativeFrom="page">
              <wp14:pctHeight>0</wp14:pctHeight>
            </wp14:sizeRelV>
          </wp:anchor>
        </w:drawing>
      </w:r>
      <w:r w:rsidR="005C24D5" w:rsidRPr="005C24D5">
        <w:rPr>
          <w:rFonts w:ascii="Arial" w:hAnsi="Arial" w:cs="Arial"/>
          <w:b/>
          <w:sz w:val="44"/>
        </w:rPr>
        <w:t>Oasis Academy South Bank</w:t>
      </w:r>
    </w:p>
    <w:p w14:paraId="1BB1EF1A" w14:textId="77777777" w:rsidR="005C24D5" w:rsidRPr="005C24D5" w:rsidRDefault="005C24D5" w:rsidP="005C24D5">
      <w:pPr>
        <w:jc w:val="center"/>
        <w:rPr>
          <w:rFonts w:ascii="Arial" w:hAnsi="Arial" w:cs="Arial"/>
          <w:b/>
          <w:sz w:val="44"/>
        </w:rPr>
      </w:pPr>
      <w:r w:rsidRPr="005C24D5">
        <w:rPr>
          <w:rFonts w:ascii="Arial" w:hAnsi="Arial" w:cs="Arial"/>
          <w:b/>
          <w:sz w:val="44"/>
        </w:rPr>
        <w:t>Year 11 Mock Revision</w:t>
      </w:r>
    </w:p>
    <w:p w14:paraId="142E6927" w14:textId="77777777" w:rsidR="005C24D5" w:rsidRPr="005C24D5" w:rsidRDefault="005C24D5" w:rsidP="005C24D5">
      <w:pPr>
        <w:jc w:val="center"/>
        <w:rPr>
          <w:rFonts w:ascii="Arial" w:hAnsi="Arial" w:cs="Arial"/>
          <w:b/>
          <w:sz w:val="44"/>
        </w:rPr>
      </w:pPr>
      <w:r w:rsidRPr="005C24D5">
        <w:rPr>
          <w:rFonts w:ascii="Arial" w:hAnsi="Arial" w:cs="Arial"/>
          <w:b/>
          <w:sz w:val="44"/>
        </w:rPr>
        <w:t xml:space="preserve">Biology </w:t>
      </w:r>
      <w:r w:rsidR="00A457FF">
        <w:rPr>
          <w:rFonts w:ascii="Arial" w:hAnsi="Arial" w:cs="Arial"/>
          <w:b/>
          <w:sz w:val="44"/>
        </w:rPr>
        <w:t>Separate Paper 1</w:t>
      </w:r>
    </w:p>
    <w:p w14:paraId="5384B331" w14:textId="77777777" w:rsidR="005C24D5" w:rsidRPr="00523400" w:rsidRDefault="005C24D5" w:rsidP="005C24D5">
      <w:pPr>
        <w:rPr>
          <w:rFonts w:ascii="Arial" w:hAnsi="Arial" w:cs="Arial"/>
          <w:b/>
          <w:sz w:val="32"/>
        </w:rPr>
      </w:pPr>
      <w:r w:rsidRPr="00523400">
        <w:rPr>
          <w:rFonts w:ascii="Arial" w:hAnsi="Arial" w:cs="Arial"/>
          <w:b/>
          <w:sz w:val="32"/>
        </w:rPr>
        <w:t>Name: ___________________________</w:t>
      </w:r>
    </w:p>
    <w:p w14:paraId="24DB3738" w14:textId="77777777" w:rsidR="005C24D5" w:rsidRPr="00523400" w:rsidRDefault="005C24D5" w:rsidP="005C24D5">
      <w:pPr>
        <w:rPr>
          <w:rFonts w:ascii="Arial" w:hAnsi="Arial" w:cs="Arial"/>
          <w:b/>
          <w:sz w:val="32"/>
        </w:rPr>
      </w:pPr>
      <w:r w:rsidRPr="00523400">
        <w:rPr>
          <w:rFonts w:ascii="Arial" w:hAnsi="Arial" w:cs="Arial"/>
          <w:b/>
          <w:sz w:val="32"/>
        </w:rPr>
        <w:t>Class: _________</w:t>
      </w:r>
    </w:p>
    <w:p w14:paraId="08E21FB6" w14:textId="77777777" w:rsidR="005C24D5" w:rsidRPr="00523400" w:rsidRDefault="005C24D5" w:rsidP="005C24D5">
      <w:pPr>
        <w:rPr>
          <w:rFonts w:ascii="Arial" w:hAnsi="Arial" w:cs="Arial"/>
          <w:b/>
          <w:sz w:val="40"/>
        </w:rPr>
      </w:pPr>
      <w:r w:rsidRPr="00523400">
        <w:rPr>
          <w:rFonts w:ascii="Arial" w:hAnsi="Arial" w:cs="Arial"/>
          <w:b/>
          <w:sz w:val="32"/>
        </w:rPr>
        <w:t>Teacher: __________________________</w:t>
      </w:r>
    </w:p>
    <w:tbl>
      <w:tblPr>
        <w:tblStyle w:val="TableGrid"/>
        <w:tblW w:w="0" w:type="auto"/>
        <w:tblLook w:val="04A0" w:firstRow="1" w:lastRow="0" w:firstColumn="1" w:lastColumn="0" w:noHBand="0" w:noVBand="1"/>
      </w:tblPr>
      <w:tblGrid>
        <w:gridCol w:w="5240"/>
        <w:gridCol w:w="1276"/>
        <w:gridCol w:w="1276"/>
        <w:gridCol w:w="1275"/>
        <w:gridCol w:w="1389"/>
      </w:tblGrid>
      <w:tr w:rsidR="005C24D5" w:rsidRPr="00523400" w14:paraId="0A3C9953" w14:textId="77777777" w:rsidTr="007465A2">
        <w:tc>
          <w:tcPr>
            <w:tcW w:w="10456" w:type="dxa"/>
            <w:gridSpan w:val="5"/>
          </w:tcPr>
          <w:p w14:paraId="65E73DB7" w14:textId="77777777" w:rsidR="005C24D5" w:rsidRPr="00523400" w:rsidRDefault="008225A7" w:rsidP="00830966">
            <w:pPr>
              <w:rPr>
                <w:rFonts w:ascii="Arial" w:hAnsi="Arial" w:cs="Arial"/>
                <w:b/>
              </w:rPr>
            </w:pPr>
            <w:r w:rsidRPr="00523400">
              <w:rPr>
                <w:rFonts w:ascii="Arial" w:hAnsi="Arial" w:cs="Arial"/>
                <w:b/>
              </w:rPr>
              <w:t xml:space="preserve">Step 1: </w:t>
            </w:r>
            <w:r w:rsidR="005C24D5" w:rsidRPr="00523400">
              <w:rPr>
                <w:rFonts w:ascii="Arial" w:hAnsi="Arial" w:cs="Arial"/>
                <w:b/>
              </w:rPr>
              <w:t>Knowledge</w:t>
            </w:r>
          </w:p>
          <w:p w14:paraId="733782F3" w14:textId="77777777" w:rsidR="008225A7" w:rsidRPr="00523400" w:rsidRDefault="008225A7" w:rsidP="008225A7">
            <w:pPr>
              <w:rPr>
                <w:rFonts w:ascii="Arial" w:eastAsia="Times New Roman" w:hAnsi="Arial" w:cs="Arial"/>
              </w:rPr>
            </w:pPr>
            <w:r w:rsidRPr="00523400">
              <w:rPr>
                <w:rFonts w:ascii="Arial" w:eastAsia="Times New Roman" w:hAnsi="Arial" w:cs="Arial"/>
              </w:rPr>
              <w:t>Learn each of the quiz questions and answers off by heart. This could be done by:</w:t>
            </w:r>
          </w:p>
          <w:p w14:paraId="33A78C94" w14:textId="77777777" w:rsidR="008225A7" w:rsidRPr="00523400" w:rsidRDefault="008225A7" w:rsidP="008225A7">
            <w:pPr>
              <w:numPr>
                <w:ilvl w:val="0"/>
                <w:numId w:val="1"/>
              </w:numPr>
              <w:contextualSpacing/>
              <w:rPr>
                <w:rFonts w:ascii="Arial" w:eastAsia="Times New Roman" w:hAnsi="Arial" w:cs="Arial"/>
              </w:rPr>
            </w:pPr>
            <w:r w:rsidRPr="00523400">
              <w:rPr>
                <w:rFonts w:ascii="Arial" w:eastAsia="Times New Roman" w:hAnsi="Arial" w:cs="Arial"/>
              </w:rPr>
              <w:t xml:space="preserve">turning them into </w:t>
            </w:r>
            <w:r w:rsidRPr="00523400">
              <w:rPr>
                <w:rFonts w:ascii="Arial" w:eastAsia="Times New Roman" w:hAnsi="Arial" w:cs="Arial"/>
                <w:b/>
                <w:u w:val="single"/>
              </w:rPr>
              <w:t>flash cards</w:t>
            </w:r>
            <w:r w:rsidRPr="00523400">
              <w:rPr>
                <w:rFonts w:ascii="Arial" w:eastAsia="Times New Roman" w:hAnsi="Arial" w:cs="Arial"/>
              </w:rPr>
              <w:t xml:space="preserve"> and testing yourself</w:t>
            </w:r>
          </w:p>
          <w:p w14:paraId="3DC8DD9C" w14:textId="77777777" w:rsidR="008225A7" w:rsidRPr="00523400" w:rsidRDefault="008225A7" w:rsidP="008225A7">
            <w:pPr>
              <w:numPr>
                <w:ilvl w:val="0"/>
                <w:numId w:val="1"/>
              </w:numPr>
              <w:contextualSpacing/>
              <w:rPr>
                <w:rFonts w:ascii="Arial" w:eastAsia="Times New Roman" w:hAnsi="Arial" w:cs="Arial"/>
              </w:rPr>
            </w:pPr>
            <w:r w:rsidRPr="00523400">
              <w:rPr>
                <w:rFonts w:ascii="Arial" w:eastAsia="Times New Roman" w:hAnsi="Arial" w:cs="Arial"/>
              </w:rPr>
              <w:t xml:space="preserve">using </w:t>
            </w:r>
            <w:r w:rsidRPr="00523400">
              <w:rPr>
                <w:rFonts w:ascii="Arial" w:eastAsia="Times New Roman" w:hAnsi="Arial" w:cs="Arial"/>
                <w:b/>
                <w:u w:val="single"/>
              </w:rPr>
              <w:t>‘look, cover, write, check’</w:t>
            </w:r>
          </w:p>
          <w:p w14:paraId="5DEA8D53" w14:textId="77777777" w:rsidR="008225A7" w:rsidRPr="00523400" w:rsidRDefault="008225A7" w:rsidP="00830966">
            <w:pPr>
              <w:numPr>
                <w:ilvl w:val="0"/>
                <w:numId w:val="1"/>
              </w:numPr>
              <w:contextualSpacing/>
              <w:rPr>
                <w:rFonts w:ascii="Comic Sans MS" w:eastAsia="Times New Roman" w:hAnsi="Comic Sans MS" w:cs="Times New Roman"/>
              </w:rPr>
            </w:pPr>
            <w:r w:rsidRPr="00523400">
              <w:rPr>
                <w:rFonts w:ascii="Arial" w:eastAsia="Times New Roman" w:hAnsi="Arial" w:cs="Arial"/>
              </w:rPr>
              <w:t xml:space="preserve">asking a friend or family member to </w:t>
            </w:r>
            <w:r w:rsidRPr="00523400">
              <w:rPr>
                <w:rFonts w:ascii="Arial" w:eastAsia="Times New Roman" w:hAnsi="Arial" w:cs="Arial"/>
                <w:b/>
                <w:u w:val="single"/>
              </w:rPr>
              <w:t>quiz</w:t>
            </w:r>
            <w:r w:rsidRPr="00523400">
              <w:rPr>
                <w:rFonts w:ascii="Arial" w:eastAsia="Times New Roman" w:hAnsi="Arial" w:cs="Arial"/>
              </w:rPr>
              <w:t xml:space="preserve"> you</w:t>
            </w:r>
          </w:p>
        </w:tc>
      </w:tr>
      <w:tr w:rsidR="005C24D5" w:rsidRPr="00523400" w14:paraId="1247E115" w14:textId="77777777" w:rsidTr="005C24D5">
        <w:tc>
          <w:tcPr>
            <w:tcW w:w="5240" w:type="dxa"/>
          </w:tcPr>
          <w:p w14:paraId="51D2B568" w14:textId="77777777" w:rsidR="005C24D5" w:rsidRPr="00523400" w:rsidRDefault="005C24D5" w:rsidP="00830966">
            <w:pPr>
              <w:rPr>
                <w:rFonts w:ascii="Arial" w:hAnsi="Arial" w:cs="Arial"/>
                <w:b/>
              </w:rPr>
            </w:pPr>
            <w:r w:rsidRPr="00523400">
              <w:rPr>
                <w:rFonts w:ascii="Arial" w:hAnsi="Arial" w:cs="Arial"/>
                <w:b/>
              </w:rPr>
              <w:t>Topic</w:t>
            </w:r>
          </w:p>
        </w:tc>
        <w:tc>
          <w:tcPr>
            <w:tcW w:w="1276" w:type="dxa"/>
          </w:tcPr>
          <w:p w14:paraId="1B862FB9" w14:textId="77777777" w:rsidR="005C24D5" w:rsidRPr="00523400" w:rsidRDefault="005C24D5" w:rsidP="005C24D5">
            <w:pPr>
              <w:rPr>
                <w:rFonts w:ascii="Arial" w:hAnsi="Arial" w:cs="Arial"/>
                <w:b/>
              </w:rPr>
            </w:pPr>
            <w:r w:rsidRPr="00523400">
              <w:rPr>
                <w:rFonts w:ascii="Arial" w:hAnsi="Arial" w:cs="Arial"/>
                <w:b/>
              </w:rPr>
              <w:t xml:space="preserve">LCWC </w:t>
            </w:r>
          </w:p>
        </w:tc>
        <w:tc>
          <w:tcPr>
            <w:tcW w:w="1276" w:type="dxa"/>
          </w:tcPr>
          <w:p w14:paraId="05E196FD" w14:textId="77777777" w:rsidR="005C24D5" w:rsidRPr="00523400" w:rsidRDefault="005C24D5" w:rsidP="00830966">
            <w:pPr>
              <w:rPr>
                <w:rFonts w:ascii="Arial" w:hAnsi="Arial" w:cs="Arial"/>
                <w:b/>
              </w:rPr>
            </w:pPr>
            <w:r w:rsidRPr="00523400">
              <w:rPr>
                <w:rFonts w:ascii="Arial" w:hAnsi="Arial" w:cs="Arial"/>
                <w:b/>
              </w:rPr>
              <w:t>Quiz 1</w:t>
            </w:r>
          </w:p>
        </w:tc>
        <w:tc>
          <w:tcPr>
            <w:tcW w:w="1275" w:type="dxa"/>
          </w:tcPr>
          <w:p w14:paraId="3A6A2607" w14:textId="77777777" w:rsidR="005C24D5" w:rsidRPr="00523400" w:rsidRDefault="005C24D5" w:rsidP="00830966">
            <w:pPr>
              <w:rPr>
                <w:rFonts w:ascii="Arial" w:hAnsi="Arial" w:cs="Arial"/>
                <w:b/>
              </w:rPr>
            </w:pPr>
            <w:r w:rsidRPr="00523400">
              <w:rPr>
                <w:rFonts w:ascii="Arial" w:hAnsi="Arial" w:cs="Arial"/>
                <w:b/>
              </w:rPr>
              <w:t>Quiz 2</w:t>
            </w:r>
          </w:p>
        </w:tc>
        <w:tc>
          <w:tcPr>
            <w:tcW w:w="1389" w:type="dxa"/>
          </w:tcPr>
          <w:p w14:paraId="1541A446" w14:textId="77777777" w:rsidR="005C24D5" w:rsidRPr="00523400" w:rsidRDefault="005C24D5" w:rsidP="00830966">
            <w:pPr>
              <w:rPr>
                <w:rFonts w:ascii="Arial" w:hAnsi="Arial" w:cs="Arial"/>
                <w:b/>
              </w:rPr>
            </w:pPr>
            <w:r w:rsidRPr="00523400">
              <w:rPr>
                <w:rFonts w:ascii="Arial" w:hAnsi="Arial" w:cs="Arial"/>
                <w:b/>
              </w:rPr>
              <w:t>Quiz 3</w:t>
            </w:r>
          </w:p>
        </w:tc>
      </w:tr>
      <w:tr w:rsidR="005C24D5" w:rsidRPr="00523400" w14:paraId="37D3FD21" w14:textId="77777777" w:rsidTr="005C24D5">
        <w:tc>
          <w:tcPr>
            <w:tcW w:w="5240" w:type="dxa"/>
          </w:tcPr>
          <w:p w14:paraId="6A929953" w14:textId="77777777" w:rsidR="005C24D5" w:rsidRPr="00523400" w:rsidRDefault="005C24D5" w:rsidP="00830966">
            <w:pPr>
              <w:rPr>
                <w:rFonts w:ascii="Arial" w:hAnsi="Arial" w:cs="Arial"/>
              </w:rPr>
            </w:pPr>
            <w:r w:rsidRPr="00523400">
              <w:rPr>
                <w:rFonts w:ascii="Arial" w:hAnsi="Arial" w:cs="Arial"/>
              </w:rPr>
              <w:t>Types of cells (B.1)</w:t>
            </w:r>
          </w:p>
        </w:tc>
        <w:tc>
          <w:tcPr>
            <w:tcW w:w="1276" w:type="dxa"/>
          </w:tcPr>
          <w:p w14:paraId="1510F5EC" w14:textId="77777777" w:rsidR="005C24D5" w:rsidRPr="00523400" w:rsidRDefault="005C24D5" w:rsidP="00830966">
            <w:pPr>
              <w:rPr>
                <w:rFonts w:ascii="Arial" w:hAnsi="Arial" w:cs="Arial"/>
              </w:rPr>
            </w:pPr>
          </w:p>
        </w:tc>
        <w:tc>
          <w:tcPr>
            <w:tcW w:w="1276" w:type="dxa"/>
          </w:tcPr>
          <w:p w14:paraId="46B7205F" w14:textId="77777777" w:rsidR="005C24D5" w:rsidRPr="00523400" w:rsidRDefault="005C24D5" w:rsidP="00830966">
            <w:pPr>
              <w:rPr>
                <w:rFonts w:ascii="Arial" w:hAnsi="Arial" w:cs="Arial"/>
              </w:rPr>
            </w:pPr>
          </w:p>
        </w:tc>
        <w:tc>
          <w:tcPr>
            <w:tcW w:w="1275" w:type="dxa"/>
          </w:tcPr>
          <w:p w14:paraId="7A61BAD8" w14:textId="77777777" w:rsidR="005C24D5" w:rsidRPr="00523400" w:rsidRDefault="005C24D5" w:rsidP="00830966">
            <w:pPr>
              <w:rPr>
                <w:rFonts w:ascii="Arial" w:hAnsi="Arial" w:cs="Arial"/>
              </w:rPr>
            </w:pPr>
          </w:p>
        </w:tc>
        <w:tc>
          <w:tcPr>
            <w:tcW w:w="1389" w:type="dxa"/>
          </w:tcPr>
          <w:p w14:paraId="1249E49C" w14:textId="77777777" w:rsidR="005C24D5" w:rsidRPr="00523400" w:rsidRDefault="005C24D5" w:rsidP="00830966">
            <w:pPr>
              <w:rPr>
                <w:rFonts w:ascii="Arial" w:hAnsi="Arial" w:cs="Arial"/>
              </w:rPr>
            </w:pPr>
          </w:p>
        </w:tc>
      </w:tr>
      <w:tr w:rsidR="005C24D5" w:rsidRPr="00523400" w14:paraId="4E93BF34" w14:textId="77777777" w:rsidTr="005C24D5">
        <w:tc>
          <w:tcPr>
            <w:tcW w:w="5240" w:type="dxa"/>
          </w:tcPr>
          <w:p w14:paraId="5AA2A744" w14:textId="77777777" w:rsidR="005C24D5" w:rsidRPr="00523400" w:rsidRDefault="005C24D5" w:rsidP="00830966">
            <w:pPr>
              <w:rPr>
                <w:rFonts w:ascii="Arial" w:hAnsi="Arial" w:cs="Arial"/>
              </w:rPr>
            </w:pPr>
            <w:r w:rsidRPr="00523400">
              <w:rPr>
                <w:rFonts w:ascii="Arial" w:hAnsi="Arial" w:cs="Arial"/>
              </w:rPr>
              <w:t>Specialised cells (B.2)</w:t>
            </w:r>
          </w:p>
        </w:tc>
        <w:tc>
          <w:tcPr>
            <w:tcW w:w="1276" w:type="dxa"/>
          </w:tcPr>
          <w:p w14:paraId="2CF7B219" w14:textId="77777777" w:rsidR="005C24D5" w:rsidRPr="00523400" w:rsidRDefault="005C24D5" w:rsidP="00830966">
            <w:pPr>
              <w:rPr>
                <w:rFonts w:ascii="Arial" w:hAnsi="Arial" w:cs="Arial"/>
              </w:rPr>
            </w:pPr>
          </w:p>
        </w:tc>
        <w:tc>
          <w:tcPr>
            <w:tcW w:w="1276" w:type="dxa"/>
          </w:tcPr>
          <w:p w14:paraId="35782D1E" w14:textId="77777777" w:rsidR="005C24D5" w:rsidRPr="00523400" w:rsidRDefault="005C24D5" w:rsidP="00830966">
            <w:pPr>
              <w:rPr>
                <w:rFonts w:ascii="Arial" w:hAnsi="Arial" w:cs="Arial"/>
              </w:rPr>
            </w:pPr>
          </w:p>
        </w:tc>
        <w:tc>
          <w:tcPr>
            <w:tcW w:w="1275" w:type="dxa"/>
          </w:tcPr>
          <w:p w14:paraId="5E67AF0A" w14:textId="77777777" w:rsidR="005C24D5" w:rsidRPr="00523400" w:rsidRDefault="005C24D5" w:rsidP="00830966">
            <w:pPr>
              <w:rPr>
                <w:rFonts w:ascii="Arial" w:hAnsi="Arial" w:cs="Arial"/>
              </w:rPr>
            </w:pPr>
          </w:p>
        </w:tc>
        <w:tc>
          <w:tcPr>
            <w:tcW w:w="1389" w:type="dxa"/>
          </w:tcPr>
          <w:p w14:paraId="4AB2F5FD" w14:textId="77777777" w:rsidR="005C24D5" w:rsidRPr="00523400" w:rsidRDefault="005C24D5" w:rsidP="00830966">
            <w:pPr>
              <w:rPr>
                <w:rFonts w:ascii="Arial" w:hAnsi="Arial" w:cs="Arial"/>
              </w:rPr>
            </w:pPr>
          </w:p>
        </w:tc>
      </w:tr>
      <w:tr w:rsidR="005C24D5" w:rsidRPr="00523400" w14:paraId="0BDDB392" w14:textId="77777777" w:rsidTr="005C24D5">
        <w:tc>
          <w:tcPr>
            <w:tcW w:w="5240" w:type="dxa"/>
          </w:tcPr>
          <w:p w14:paraId="151B14FF" w14:textId="77777777" w:rsidR="005C24D5" w:rsidRPr="00523400" w:rsidRDefault="005C24D5" w:rsidP="00830966">
            <w:pPr>
              <w:rPr>
                <w:rFonts w:ascii="Arial" w:hAnsi="Arial" w:cs="Arial"/>
              </w:rPr>
            </w:pPr>
            <w:r w:rsidRPr="00523400">
              <w:rPr>
                <w:rFonts w:ascii="Arial" w:hAnsi="Arial" w:cs="Arial"/>
              </w:rPr>
              <w:t>Microscopy (B.3)</w:t>
            </w:r>
          </w:p>
        </w:tc>
        <w:tc>
          <w:tcPr>
            <w:tcW w:w="1276" w:type="dxa"/>
          </w:tcPr>
          <w:p w14:paraId="4B012BB7" w14:textId="77777777" w:rsidR="005C24D5" w:rsidRPr="00523400" w:rsidRDefault="005C24D5" w:rsidP="00830966">
            <w:pPr>
              <w:rPr>
                <w:rFonts w:ascii="Arial" w:hAnsi="Arial" w:cs="Arial"/>
              </w:rPr>
            </w:pPr>
          </w:p>
        </w:tc>
        <w:tc>
          <w:tcPr>
            <w:tcW w:w="1276" w:type="dxa"/>
          </w:tcPr>
          <w:p w14:paraId="06F6E459" w14:textId="77777777" w:rsidR="005C24D5" w:rsidRPr="00523400" w:rsidRDefault="005C24D5" w:rsidP="00830966">
            <w:pPr>
              <w:rPr>
                <w:rFonts w:ascii="Arial" w:hAnsi="Arial" w:cs="Arial"/>
              </w:rPr>
            </w:pPr>
          </w:p>
        </w:tc>
        <w:tc>
          <w:tcPr>
            <w:tcW w:w="1275" w:type="dxa"/>
          </w:tcPr>
          <w:p w14:paraId="48A2EE24" w14:textId="77777777" w:rsidR="005C24D5" w:rsidRPr="00523400" w:rsidRDefault="005C24D5" w:rsidP="00830966">
            <w:pPr>
              <w:rPr>
                <w:rFonts w:ascii="Arial" w:hAnsi="Arial" w:cs="Arial"/>
              </w:rPr>
            </w:pPr>
          </w:p>
        </w:tc>
        <w:tc>
          <w:tcPr>
            <w:tcW w:w="1389" w:type="dxa"/>
          </w:tcPr>
          <w:p w14:paraId="2D96C3AE" w14:textId="77777777" w:rsidR="005C24D5" w:rsidRPr="00523400" w:rsidRDefault="005C24D5" w:rsidP="00830966">
            <w:pPr>
              <w:rPr>
                <w:rFonts w:ascii="Arial" w:hAnsi="Arial" w:cs="Arial"/>
              </w:rPr>
            </w:pPr>
          </w:p>
        </w:tc>
      </w:tr>
      <w:tr w:rsidR="005C24D5" w:rsidRPr="00523400" w14:paraId="74B19B88" w14:textId="77777777" w:rsidTr="005C24D5">
        <w:tc>
          <w:tcPr>
            <w:tcW w:w="5240" w:type="dxa"/>
          </w:tcPr>
          <w:p w14:paraId="533E94D8" w14:textId="77777777" w:rsidR="005C24D5" w:rsidRPr="00523400" w:rsidRDefault="005C24D5" w:rsidP="00830966">
            <w:pPr>
              <w:rPr>
                <w:rFonts w:ascii="Arial" w:hAnsi="Arial" w:cs="Arial"/>
              </w:rPr>
            </w:pPr>
            <w:r w:rsidRPr="00523400">
              <w:rPr>
                <w:rFonts w:ascii="Arial" w:hAnsi="Arial" w:cs="Arial"/>
              </w:rPr>
              <w:t>Cell division (mitosis) (B.4)</w:t>
            </w:r>
          </w:p>
        </w:tc>
        <w:tc>
          <w:tcPr>
            <w:tcW w:w="1276" w:type="dxa"/>
          </w:tcPr>
          <w:p w14:paraId="22E11423" w14:textId="77777777" w:rsidR="005C24D5" w:rsidRPr="00523400" w:rsidRDefault="005C24D5" w:rsidP="00830966">
            <w:pPr>
              <w:rPr>
                <w:rFonts w:ascii="Arial" w:hAnsi="Arial" w:cs="Arial"/>
              </w:rPr>
            </w:pPr>
          </w:p>
        </w:tc>
        <w:tc>
          <w:tcPr>
            <w:tcW w:w="1276" w:type="dxa"/>
          </w:tcPr>
          <w:p w14:paraId="2FCE4B3F" w14:textId="77777777" w:rsidR="005C24D5" w:rsidRPr="00523400" w:rsidRDefault="005C24D5" w:rsidP="00830966">
            <w:pPr>
              <w:rPr>
                <w:rFonts w:ascii="Arial" w:hAnsi="Arial" w:cs="Arial"/>
              </w:rPr>
            </w:pPr>
          </w:p>
        </w:tc>
        <w:tc>
          <w:tcPr>
            <w:tcW w:w="1275" w:type="dxa"/>
          </w:tcPr>
          <w:p w14:paraId="18298323" w14:textId="77777777" w:rsidR="005C24D5" w:rsidRPr="00523400" w:rsidRDefault="005C24D5" w:rsidP="00830966">
            <w:pPr>
              <w:rPr>
                <w:rFonts w:ascii="Arial" w:hAnsi="Arial" w:cs="Arial"/>
              </w:rPr>
            </w:pPr>
          </w:p>
        </w:tc>
        <w:tc>
          <w:tcPr>
            <w:tcW w:w="1389" w:type="dxa"/>
          </w:tcPr>
          <w:p w14:paraId="0B9881A0" w14:textId="77777777" w:rsidR="005C24D5" w:rsidRPr="00523400" w:rsidRDefault="005C24D5" w:rsidP="00830966">
            <w:pPr>
              <w:rPr>
                <w:rFonts w:ascii="Arial" w:hAnsi="Arial" w:cs="Arial"/>
              </w:rPr>
            </w:pPr>
          </w:p>
        </w:tc>
      </w:tr>
      <w:tr w:rsidR="005C24D5" w:rsidRPr="00523400" w14:paraId="341A5431" w14:textId="77777777" w:rsidTr="005C24D5">
        <w:tc>
          <w:tcPr>
            <w:tcW w:w="5240" w:type="dxa"/>
          </w:tcPr>
          <w:p w14:paraId="5CA8AA63" w14:textId="77777777" w:rsidR="005C24D5" w:rsidRPr="00523400" w:rsidRDefault="005C24D5" w:rsidP="00830966">
            <w:pPr>
              <w:rPr>
                <w:rFonts w:ascii="Arial" w:hAnsi="Arial" w:cs="Arial"/>
              </w:rPr>
            </w:pPr>
            <w:r w:rsidRPr="00523400">
              <w:rPr>
                <w:rFonts w:ascii="Arial" w:hAnsi="Arial" w:cs="Arial"/>
              </w:rPr>
              <w:t>Introducing pathogens and types of disease (B.7)</w:t>
            </w:r>
          </w:p>
        </w:tc>
        <w:tc>
          <w:tcPr>
            <w:tcW w:w="1276" w:type="dxa"/>
          </w:tcPr>
          <w:p w14:paraId="4D9D8D14" w14:textId="77777777" w:rsidR="005C24D5" w:rsidRPr="00523400" w:rsidRDefault="005C24D5" w:rsidP="00830966">
            <w:pPr>
              <w:rPr>
                <w:rFonts w:ascii="Arial" w:hAnsi="Arial" w:cs="Arial"/>
              </w:rPr>
            </w:pPr>
          </w:p>
        </w:tc>
        <w:tc>
          <w:tcPr>
            <w:tcW w:w="1276" w:type="dxa"/>
          </w:tcPr>
          <w:p w14:paraId="303A0E6F" w14:textId="77777777" w:rsidR="005C24D5" w:rsidRPr="00523400" w:rsidRDefault="005C24D5" w:rsidP="00830966">
            <w:pPr>
              <w:rPr>
                <w:rFonts w:ascii="Arial" w:hAnsi="Arial" w:cs="Arial"/>
              </w:rPr>
            </w:pPr>
          </w:p>
        </w:tc>
        <w:tc>
          <w:tcPr>
            <w:tcW w:w="1275" w:type="dxa"/>
          </w:tcPr>
          <w:p w14:paraId="3E488DD1" w14:textId="77777777" w:rsidR="005C24D5" w:rsidRPr="00523400" w:rsidRDefault="005C24D5" w:rsidP="00830966">
            <w:pPr>
              <w:rPr>
                <w:rFonts w:ascii="Arial" w:hAnsi="Arial" w:cs="Arial"/>
              </w:rPr>
            </w:pPr>
          </w:p>
        </w:tc>
        <w:tc>
          <w:tcPr>
            <w:tcW w:w="1389" w:type="dxa"/>
          </w:tcPr>
          <w:p w14:paraId="00756E6F" w14:textId="77777777" w:rsidR="005C24D5" w:rsidRPr="00523400" w:rsidRDefault="005C24D5" w:rsidP="00830966">
            <w:pPr>
              <w:rPr>
                <w:rFonts w:ascii="Arial" w:hAnsi="Arial" w:cs="Arial"/>
              </w:rPr>
            </w:pPr>
          </w:p>
        </w:tc>
      </w:tr>
      <w:tr w:rsidR="005C24D5" w:rsidRPr="00523400" w14:paraId="633CF5C5" w14:textId="77777777" w:rsidTr="005C24D5">
        <w:tc>
          <w:tcPr>
            <w:tcW w:w="5240" w:type="dxa"/>
          </w:tcPr>
          <w:p w14:paraId="711CBAA9" w14:textId="77777777" w:rsidR="005C24D5" w:rsidRPr="00523400" w:rsidRDefault="005C24D5" w:rsidP="00830966">
            <w:pPr>
              <w:rPr>
                <w:rFonts w:ascii="Arial" w:hAnsi="Arial" w:cs="Arial"/>
              </w:rPr>
            </w:pPr>
            <w:r w:rsidRPr="00523400">
              <w:rPr>
                <w:rFonts w:ascii="Arial" w:hAnsi="Arial" w:cs="Arial"/>
              </w:rPr>
              <w:t>Detailed disease case studies (B.8)</w:t>
            </w:r>
          </w:p>
        </w:tc>
        <w:tc>
          <w:tcPr>
            <w:tcW w:w="1276" w:type="dxa"/>
          </w:tcPr>
          <w:p w14:paraId="7631C915" w14:textId="77777777" w:rsidR="005C24D5" w:rsidRPr="00523400" w:rsidRDefault="005C24D5" w:rsidP="00830966">
            <w:pPr>
              <w:rPr>
                <w:rFonts w:ascii="Arial" w:hAnsi="Arial" w:cs="Arial"/>
              </w:rPr>
            </w:pPr>
          </w:p>
        </w:tc>
        <w:tc>
          <w:tcPr>
            <w:tcW w:w="1276" w:type="dxa"/>
          </w:tcPr>
          <w:p w14:paraId="6EFC3192" w14:textId="77777777" w:rsidR="005C24D5" w:rsidRPr="00523400" w:rsidRDefault="005C24D5" w:rsidP="00830966">
            <w:pPr>
              <w:rPr>
                <w:rFonts w:ascii="Arial" w:hAnsi="Arial" w:cs="Arial"/>
              </w:rPr>
            </w:pPr>
          </w:p>
        </w:tc>
        <w:tc>
          <w:tcPr>
            <w:tcW w:w="1275" w:type="dxa"/>
          </w:tcPr>
          <w:p w14:paraId="5C06B37C" w14:textId="77777777" w:rsidR="005C24D5" w:rsidRPr="00523400" w:rsidRDefault="005C24D5" w:rsidP="00830966">
            <w:pPr>
              <w:rPr>
                <w:rFonts w:ascii="Arial" w:hAnsi="Arial" w:cs="Arial"/>
              </w:rPr>
            </w:pPr>
          </w:p>
        </w:tc>
        <w:tc>
          <w:tcPr>
            <w:tcW w:w="1389" w:type="dxa"/>
          </w:tcPr>
          <w:p w14:paraId="08208939" w14:textId="77777777" w:rsidR="005C24D5" w:rsidRPr="00523400" w:rsidRDefault="005C24D5" w:rsidP="00830966">
            <w:pPr>
              <w:rPr>
                <w:rFonts w:ascii="Arial" w:hAnsi="Arial" w:cs="Arial"/>
              </w:rPr>
            </w:pPr>
          </w:p>
        </w:tc>
      </w:tr>
      <w:tr w:rsidR="005C24D5" w:rsidRPr="00523400" w14:paraId="69907606" w14:textId="77777777" w:rsidTr="005C24D5">
        <w:tc>
          <w:tcPr>
            <w:tcW w:w="5240" w:type="dxa"/>
          </w:tcPr>
          <w:p w14:paraId="34AD6AE5" w14:textId="77777777" w:rsidR="005C24D5" w:rsidRPr="00523400" w:rsidRDefault="005C24D5" w:rsidP="00830966">
            <w:pPr>
              <w:rPr>
                <w:rFonts w:ascii="Arial" w:hAnsi="Arial" w:cs="Arial"/>
              </w:rPr>
            </w:pPr>
            <w:r w:rsidRPr="00523400">
              <w:rPr>
                <w:rFonts w:ascii="Arial" w:hAnsi="Arial" w:cs="Arial"/>
              </w:rPr>
              <w:t>Preventing pathogens from making us unwell (B.9)</w:t>
            </w:r>
          </w:p>
        </w:tc>
        <w:tc>
          <w:tcPr>
            <w:tcW w:w="1276" w:type="dxa"/>
          </w:tcPr>
          <w:p w14:paraId="7BEAB558" w14:textId="77777777" w:rsidR="005C24D5" w:rsidRPr="00523400" w:rsidRDefault="005C24D5" w:rsidP="00830966">
            <w:pPr>
              <w:rPr>
                <w:rFonts w:ascii="Arial" w:hAnsi="Arial" w:cs="Arial"/>
              </w:rPr>
            </w:pPr>
          </w:p>
        </w:tc>
        <w:tc>
          <w:tcPr>
            <w:tcW w:w="1276" w:type="dxa"/>
          </w:tcPr>
          <w:p w14:paraId="763BEF38" w14:textId="77777777" w:rsidR="005C24D5" w:rsidRPr="00523400" w:rsidRDefault="005C24D5" w:rsidP="00830966">
            <w:pPr>
              <w:rPr>
                <w:rFonts w:ascii="Arial" w:hAnsi="Arial" w:cs="Arial"/>
              </w:rPr>
            </w:pPr>
          </w:p>
        </w:tc>
        <w:tc>
          <w:tcPr>
            <w:tcW w:w="1275" w:type="dxa"/>
          </w:tcPr>
          <w:p w14:paraId="74553A17" w14:textId="77777777" w:rsidR="005C24D5" w:rsidRPr="00523400" w:rsidRDefault="005C24D5" w:rsidP="00830966">
            <w:pPr>
              <w:rPr>
                <w:rFonts w:ascii="Arial" w:hAnsi="Arial" w:cs="Arial"/>
              </w:rPr>
            </w:pPr>
          </w:p>
        </w:tc>
        <w:tc>
          <w:tcPr>
            <w:tcW w:w="1389" w:type="dxa"/>
          </w:tcPr>
          <w:p w14:paraId="04A28337" w14:textId="77777777" w:rsidR="005C24D5" w:rsidRPr="00523400" w:rsidRDefault="005C24D5" w:rsidP="00830966">
            <w:pPr>
              <w:rPr>
                <w:rFonts w:ascii="Arial" w:hAnsi="Arial" w:cs="Arial"/>
              </w:rPr>
            </w:pPr>
          </w:p>
        </w:tc>
      </w:tr>
      <w:tr w:rsidR="005C24D5" w:rsidRPr="00523400" w14:paraId="44A7C5AD" w14:textId="77777777" w:rsidTr="005C24D5">
        <w:tc>
          <w:tcPr>
            <w:tcW w:w="5240" w:type="dxa"/>
          </w:tcPr>
          <w:p w14:paraId="660CA1FD" w14:textId="77777777" w:rsidR="005C24D5" w:rsidRPr="00523400" w:rsidRDefault="005C24D5" w:rsidP="00830966">
            <w:pPr>
              <w:rPr>
                <w:rFonts w:ascii="Arial" w:hAnsi="Arial" w:cs="Arial"/>
              </w:rPr>
            </w:pPr>
            <w:r w:rsidRPr="00523400">
              <w:rPr>
                <w:rFonts w:ascii="Arial" w:hAnsi="Arial" w:cs="Arial"/>
              </w:rPr>
              <w:t>Developing new medicines (B.10)</w:t>
            </w:r>
          </w:p>
        </w:tc>
        <w:tc>
          <w:tcPr>
            <w:tcW w:w="1276" w:type="dxa"/>
          </w:tcPr>
          <w:p w14:paraId="0DAF50A3" w14:textId="77777777" w:rsidR="005C24D5" w:rsidRPr="00523400" w:rsidRDefault="005C24D5" w:rsidP="00830966">
            <w:pPr>
              <w:rPr>
                <w:rFonts w:ascii="Arial" w:hAnsi="Arial" w:cs="Arial"/>
              </w:rPr>
            </w:pPr>
          </w:p>
        </w:tc>
        <w:tc>
          <w:tcPr>
            <w:tcW w:w="1276" w:type="dxa"/>
          </w:tcPr>
          <w:p w14:paraId="19B53C02" w14:textId="77777777" w:rsidR="005C24D5" w:rsidRPr="00523400" w:rsidRDefault="005C24D5" w:rsidP="00830966">
            <w:pPr>
              <w:rPr>
                <w:rFonts w:ascii="Arial" w:hAnsi="Arial" w:cs="Arial"/>
              </w:rPr>
            </w:pPr>
          </w:p>
        </w:tc>
        <w:tc>
          <w:tcPr>
            <w:tcW w:w="1275" w:type="dxa"/>
          </w:tcPr>
          <w:p w14:paraId="58CBD471" w14:textId="77777777" w:rsidR="005C24D5" w:rsidRPr="00523400" w:rsidRDefault="005C24D5" w:rsidP="00830966">
            <w:pPr>
              <w:rPr>
                <w:rFonts w:ascii="Arial" w:hAnsi="Arial" w:cs="Arial"/>
              </w:rPr>
            </w:pPr>
          </w:p>
        </w:tc>
        <w:tc>
          <w:tcPr>
            <w:tcW w:w="1389" w:type="dxa"/>
          </w:tcPr>
          <w:p w14:paraId="1EA1EA57" w14:textId="77777777" w:rsidR="005C24D5" w:rsidRPr="00523400" w:rsidRDefault="005C24D5" w:rsidP="00830966">
            <w:pPr>
              <w:rPr>
                <w:rFonts w:ascii="Arial" w:hAnsi="Arial" w:cs="Arial"/>
              </w:rPr>
            </w:pPr>
          </w:p>
        </w:tc>
      </w:tr>
      <w:tr w:rsidR="00A457FF" w:rsidRPr="00523400" w14:paraId="6E1388FB" w14:textId="77777777" w:rsidTr="005C24D5">
        <w:tc>
          <w:tcPr>
            <w:tcW w:w="5240" w:type="dxa"/>
          </w:tcPr>
          <w:p w14:paraId="73574EEB" w14:textId="77777777" w:rsidR="00A457FF" w:rsidRPr="00523400" w:rsidRDefault="00A457FF" w:rsidP="00830966">
            <w:pPr>
              <w:rPr>
                <w:rFonts w:ascii="Arial" w:hAnsi="Arial" w:cs="Arial"/>
              </w:rPr>
            </w:pPr>
            <w:r w:rsidRPr="00523400">
              <w:rPr>
                <w:rFonts w:ascii="Arial" w:hAnsi="Arial" w:cs="Arial"/>
              </w:rPr>
              <w:t>Plant diseases (triple only) (B.12)</w:t>
            </w:r>
          </w:p>
        </w:tc>
        <w:tc>
          <w:tcPr>
            <w:tcW w:w="1276" w:type="dxa"/>
          </w:tcPr>
          <w:p w14:paraId="777B7BBD" w14:textId="77777777" w:rsidR="00A457FF" w:rsidRPr="00523400" w:rsidRDefault="00A457FF" w:rsidP="00830966">
            <w:pPr>
              <w:rPr>
                <w:rFonts w:ascii="Arial" w:hAnsi="Arial" w:cs="Arial"/>
              </w:rPr>
            </w:pPr>
          </w:p>
        </w:tc>
        <w:tc>
          <w:tcPr>
            <w:tcW w:w="1276" w:type="dxa"/>
          </w:tcPr>
          <w:p w14:paraId="5746F0ED" w14:textId="77777777" w:rsidR="00A457FF" w:rsidRPr="00523400" w:rsidRDefault="00A457FF" w:rsidP="00830966">
            <w:pPr>
              <w:rPr>
                <w:rFonts w:ascii="Arial" w:hAnsi="Arial" w:cs="Arial"/>
              </w:rPr>
            </w:pPr>
          </w:p>
        </w:tc>
        <w:tc>
          <w:tcPr>
            <w:tcW w:w="1275" w:type="dxa"/>
          </w:tcPr>
          <w:p w14:paraId="5795AA42" w14:textId="77777777" w:rsidR="00A457FF" w:rsidRPr="00523400" w:rsidRDefault="00A457FF" w:rsidP="00830966">
            <w:pPr>
              <w:rPr>
                <w:rFonts w:ascii="Arial" w:hAnsi="Arial" w:cs="Arial"/>
              </w:rPr>
            </w:pPr>
          </w:p>
        </w:tc>
        <w:tc>
          <w:tcPr>
            <w:tcW w:w="1389" w:type="dxa"/>
          </w:tcPr>
          <w:p w14:paraId="23B190FA" w14:textId="77777777" w:rsidR="00A457FF" w:rsidRPr="00523400" w:rsidRDefault="00A457FF" w:rsidP="00830966">
            <w:pPr>
              <w:rPr>
                <w:rFonts w:ascii="Arial" w:hAnsi="Arial" w:cs="Arial"/>
              </w:rPr>
            </w:pPr>
          </w:p>
        </w:tc>
      </w:tr>
      <w:tr w:rsidR="005C24D5" w:rsidRPr="00523400" w14:paraId="2504D6E2" w14:textId="77777777" w:rsidTr="005C24D5">
        <w:tc>
          <w:tcPr>
            <w:tcW w:w="5240" w:type="dxa"/>
          </w:tcPr>
          <w:p w14:paraId="7E7AEDEE" w14:textId="77777777" w:rsidR="005C24D5" w:rsidRPr="00523400" w:rsidRDefault="005C24D5" w:rsidP="00830966">
            <w:pPr>
              <w:rPr>
                <w:rFonts w:ascii="Arial" w:hAnsi="Arial" w:cs="Arial"/>
              </w:rPr>
            </w:pPr>
            <w:r w:rsidRPr="00523400">
              <w:rPr>
                <w:rFonts w:ascii="Arial" w:hAnsi="Arial" w:cs="Arial"/>
              </w:rPr>
              <w:t>Breathing and respiration (B.14)</w:t>
            </w:r>
          </w:p>
        </w:tc>
        <w:tc>
          <w:tcPr>
            <w:tcW w:w="1276" w:type="dxa"/>
          </w:tcPr>
          <w:p w14:paraId="4D06C144" w14:textId="77777777" w:rsidR="005C24D5" w:rsidRPr="00523400" w:rsidRDefault="005C24D5" w:rsidP="00830966">
            <w:pPr>
              <w:rPr>
                <w:rFonts w:ascii="Arial" w:hAnsi="Arial" w:cs="Arial"/>
              </w:rPr>
            </w:pPr>
          </w:p>
        </w:tc>
        <w:tc>
          <w:tcPr>
            <w:tcW w:w="1276" w:type="dxa"/>
          </w:tcPr>
          <w:p w14:paraId="173126A5" w14:textId="77777777" w:rsidR="005C24D5" w:rsidRPr="00523400" w:rsidRDefault="005C24D5" w:rsidP="00830966">
            <w:pPr>
              <w:rPr>
                <w:rFonts w:ascii="Arial" w:hAnsi="Arial" w:cs="Arial"/>
              </w:rPr>
            </w:pPr>
          </w:p>
        </w:tc>
        <w:tc>
          <w:tcPr>
            <w:tcW w:w="1275" w:type="dxa"/>
          </w:tcPr>
          <w:p w14:paraId="53A452B8" w14:textId="77777777" w:rsidR="005C24D5" w:rsidRPr="00523400" w:rsidRDefault="005C24D5" w:rsidP="00830966">
            <w:pPr>
              <w:rPr>
                <w:rFonts w:ascii="Arial" w:hAnsi="Arial" w:cs="Arial"/>
              </w:rPr>
            </w:pPr>
          </w:p>
        </w:tc>
        <w:tc>
          <w:tcPr>
            <w:tcW w:w="1389" w:type="dxa"/>
          </w:tcPr>
          <w:p w14:paraId="62064152" w14:textId="77777777" w:rsidR="005C24D5" w:rsidRPr="00523400" w:rsidRDefault="005C24D5" w:rsidP="00830966">
            <w:pPr>
              <w:rPr>
                <w:rFonts w:ascii="Arial" w:hAnsi="Arial" w:cs="Arial"/>
              </w:rPr>
            </w:pPr>
          </w:p>
        </w:tc>
      </w:tr>
      <w:tr w:rsidR="005C24D5" w:rsidRPr="00523400" w14:paraId="508495EB" w14:textId="77777777" w:rsidTr="005C24D5">
        <w:tc>
          <w:tcPr>
            <w:tcW w:w="5240" w:type="dxa"/>
          </w:tcPr>
          <w:p w14:paraId="45B46BC0" w14:textId="77777777" w:rsidR="005C24D5" w:rsidRPr="00523400" w:rsidRDefault="005C24D5" w:rsidP="00830966">
            <w:pPr>
              <w:rPr>
                <w:rFonts w:ascii="Arial" w:hAnsi="Arial" w:cs="Arial"/>
              </w:rPr>
            </w:pPr>
            <w:r w:rsidRPr="00523400">
              <w:rPr>
                <w:rFonts w:ascii="Arial" w:hAnsi="Arial" w:cs="Arial"/>
              </w:rPr>
              <w:t>The Heart (B.15)</w:t>
            </w:r>
          </w:p>
        </w:tc>
        <w:tc>
          <w:tcPr>
            <w:tcW w:w="1276" w:type="dxa"/>
          </w:tcPr>
          <w:p w14:paraId="359681D0" w14:textId="77777777" w:rsidR="005C24D5" w:rsidRPr="00523400" w:rsidRDefault="005C24D5" w:rsidP="00830966">
            <w:pPr>
              <w:rPr>
                <w:rFonts w:ascii="Arial" w:hAnsi="Arial" w:cs="Arial"/>
              </w:rPr>
            </w:pPr>
          </w:p>
        </w:tc>
        <w:tc>
          <w:tcPr>
            <w:tcW w:w="1276" w:type="dxa"/>
          </w:tcPr>
          <w:p w14:paraId="69FED2F7" w14:textId="77777777" w:rsidR="005C24D5" w:rsidRPr="00523400" w:rsidRDefault="005C24D5" w:rsidP="00830966">
            <w:pPr>
              <w:rPr>
                <w:rFonts w:ascii="Arial" w:hAnsi="Arial" w:cs="Arial"/>
              </w:rPr>
            </w:pPr>
          </w:p>
        </w:tc>
        <w:tc>
          <w:tcPr>
            <w:tcW w:w="1275" w:type="dxa"/>
          </w:tcPr>
          <w:p w14:paraId="6FF035BA" w14:textId="77777777" w:rsidR="005C24D5" w:rsidRPr="00523400" w:rsidRDefault="005C24D5" w:rsidP="00830966">
            <w:pPr>
              <w:rPr>
                <w:rFonts w:ascii="Arial" w:hAnsi="Arial" w:cs="Arial"/>
              </w:rPr>
            </w:pPr>
          </w:p>
        </w:tc>
        <w:tc>
          <w:tcPr>
            <w:tcW w:w="1389" w:type="dxa"/>
          </w:tcPr>
          <w:p w14:paraId="6D4A2544" w14:textId="77777777" w:rsidR="005C24D5" w:rsidRPr="00523400" w:rsidRDefault="005C24D5" w:rsidP="00830966">
            <w:pPr>
              <w:rPr>
                <w:rFonts w:ascii="Arial" w:hAnsi="Arial" w:cs="Arial"/>
              </w:rPr>
            </w:pPr>
          </w:p>
        </w:tc>
      </w:tr>
      <w:tr w:rsidR="005C24D5" w:rsidRPr="00523400" w14:paraId="25498219" w14:textId="77777777" w:rsidTr="005C24D5">
        <w:tc>
          <w:tcPr>
            <w:tcW w:w="5240" w:type="dxa"/>
          </w:tcPr>
          <w:p w14:paraId="097827B9" w14:textId="77777777" w:rsidR="005C24D5" w:rsidRPr="00523400" w:rsidRDefault="005C24D5" w:rsidP="00830966">
            <w:pPr>
              <w:rPr>
                <w:rFonts w:ascii="Arial" w:hAnsi="Arial" w:cs="Arial"/>
              </w:rPr>
            </w:pPr>
            <w:r w:rsidRPr="00523400">
              <w:rPr>
                <w:rFonts w:ascii="Arial" w:hAnsi="Arial" w:cs="Arial"/>
              </w:rPr>
              <w:t>The Blood (B.16)</w:t>
            </w:r>
          </w:p>
        </w:tc>
        <w:tc>
          <w:tcPr>
            <w:tcW w:w="1276" w:type="dxa"/>
          </w:tcPr>
          <w:p w14:paraId="6198A565" w14:textId="77777777" w:rsidR="005C24D5" w:rsidRPr="00523400" w:rsidRDefault="005C24D5" w:rsidP="00830966">
            <w:pPr>
              <w:rPr>
                <w:rFonts w:ascii="Arial" w:hAnsi="Arial" w:cs="Arial"/>
              </w:rPr>
            </w:pPr>
          </w:p>
        </w:tc>
        <w:tc>
          <w:tcPr>
            <w:tcW w:w="1276" w:type="dxa"/>
          </w:tcPr>
          <w:p w14:paraId="380DEE95" w14:textId="77777777" w:rsidR="005C24D5" w:rsidRPr="00523400" w:rsidRDefault="005C24D5" w:rsidP="00830966">
            <w:pPr>
              <w:rPr>
                <w:rFonts w:ascii="Arial" w:hAnsi="Arial" w:cs="Arial"/>
              </w:rPr>
            </w:pPr>
          </w:p>
        </w:tc>
        <w:tc>
          <w:tcPr>
            <w:tcW w:w="1275" w:type="dxa"/>
          </w:tcPr>
          <w:p w14:paraId="09868A45" w14:textId="77777777" w:rsidR="005C24D5" w:rsidRPr="00523400" w:rsidRDefault="005C24D5" w:rsidP="00830966">
            <w:pPr>
              <w:rPr>
                <w:rFonts w:ascii="Arial" w:hAnsi="Arial" w:cs="Arial"/>
              </w:rPr>
            </w:pPr>
          </w:p>
        </w:tc>
        <w:tc>
          <w:tcPr>
            <w:tcW w:w="1389" w:type="dxa"/>
          </w:tcPr>
          <w:p w14:paraId="09733F21" w14:textId="77777777" w:rsidR="005C24D5" w:rsidRPr="00523400" w:rsidRDefault="005C24D5" w:rsidP="00830966">
            <w:pPr>
              <w:rPr>
                <w:rFonts w:ascii="Arial" w:hAnsi="Arial" w:cs="Arial"/>
              </w:rPr>
            </w:pPr>
          </w:p>
        </w:tc>
      </w:tr>
      <w:tr w:rsidR="005C24D5" w:rsidRPr="00523400" w14:paraId="591A887F" w14:textId="77777777" w:rsidTr="005C24D5">
        <w:tc>
          <w:tcPr>
            <w:tcW w:w="5240" w:type="dxa"/>
          </w:tcPr>
          <w:p w14:paraId="1010B9E6" w14:textId="77777777" w:rsidR="005C24D5" w:rsidRPr="00523400" w:rsidRDefault="005C24D5" w:rsidP="00830966">
            <w:pPr>
              <w:rPr>
                <w:rFonts w:ascii="Arial" w:hAnsi="Arial" w:cs="Arial"/>
              </w:rPr>
            </w:pPr>
            <w:r w:rsidRPr="00523400">
              <w:rPr>
                <w:rFonts w:ascii="Arial" w:hAnsi="Arial" w:cs="Arial"/>
              </w:rPr>
              <w:t>Digestion (B.17)</w:t>
            </w:r>
          </w:p>
        </w:tc>
        <w:tc>
          <w:tcPr>
            <w:tcW w:w="1276" w:type="dxa"/>
          </w:tcPr>
          <w:p w14:paraId="6CB86499" w14:textId="77777777" w:rsidR="005C24D5" w:rsidRPr="00523400" w:rsidRDefault="005C24D5" w:rsidP="00830966">
            <w:pPr>
              <w:rPr>
                <w:rFonts w:ascii="Arial" w:hAnsi="Arial" w:cs="Arial"/>
              </w:rPr>
            </w:pPr>
          </w:p>
        </w:tc>
        <w:tc>
          <w:tcPr>
            <w:tcW w:w="1276" w:type="dxa"/>
          </w:tcPr>
          <w:p w14:paraId="78F83CB0" w14:textId="77777777" w:rsidR="005C24D5" w:rsidRPr="00523400" w:rsidRDefault="005C24D5" w:rsidP="00830966">
            <w:pPr>
              <w:rPr>
                <w:rFonts w:ascii="Arial" w:hAnsi="Arial" w:cs="Arial"/>
              </w:rPr>
            </w:pPr>
          </w:p>
        </w:tc>
        <w:tc>
          <w:tcPr>
            <w:tcW w:w="1275" w:type="dxa"/>
          </w:tcPr>
          <w:p w14:paraId="663D168F" w14:textId="77777777" w:rsidR="005C24D5" w:rsidRPr="00523400" w:rsidRDefault="005C24D5" w:rsidP="00830966">
            <w:pPr>
              <w:rPr>
                <w:rFonts w:ascii="Arial" w:hAnsi="Arial" w:cs="Arial"/>
              </w:rPr>
            </w:pPr>
          </w:p>
        </w:tc>
        <w:tc>
          <w:tcPr>
            <w:tcW w:w="1389" w:type="dxa"/>
          </w:tcPr>
          <w:p w14:paraId="50975812" w14:textId="77777777" w:rsidR="005C24D5" w:rsidRPr="00523400" w:rsidRDefault="005C24D5" w:rsidP="00830966">
            <w:pPr>
              <w:rPr>
                <w:rFonts w:ascii="Arial" w:hAnsi="Arial" w:cs="Arial"/>
              </w:rPr>
            </w:pPr>
          </w:p>
        </w:tc>
      </w:tr>
      <w:tr w:rsidR="005C24D5" w:rsidRPr="00523400" w14:paraId="6ED30E36" w14:textId="77777777" w:rsidTr="005C24D5">
        <w:tc>
          <w:tcPr>
            <w:tcW w:w="5240" w:type="dxa"/>
          </w:tcPr>
          <w:p w14:paraId="69F367CC" w14:textId="77777777" w:rsidR="005C24D5" w:rsidRPr="00523400" w:rsidRDefault="005C24D5" w:rsidP="00830966">
            <w:pPr>
              <w:rPr>
                <w:rFonts w:ascii="Arial" w:hAnsi="Arial" w:cs="Arial"/>
              </w:rPr>
            </w:pPr>
            <w:r w:rsidRPr="00523400">
              <w:rPr>
                <w:rFonts w:ascii="Arial" w:hAnsi="Arial" w:cs="Arial"/>
              </w:rPr>
              <w:t>Transport in cells (diffusion, active transport and osmosis) (B.19)</w:t>
            </w:r>
          </w:p>
        </w:tc>
        <w:tc>
          <w:tcPr>
            <w:tcW w:w="1276" w:type="dxa"/>
          </w:tcPr>
          <w:p w14:paraId="39E1DA05" w14:textId="77777777" w:rsidR="005C24D5" w:rsidRPr="00523400" w:rsidRDefault="005C24D5" w:rsidP="00830966">
            <w:pPr>
              <w:rPr>
                <w:rFonts w:ascii="Arial" w:hAnsi="Arial" w:cs="Arial"/>
              </w:rPr>
            </w:pPr>
          </w:p>
        </w:tc>
        <w:tc>
          <w:tcPr>
            <w:tcW w:w="1276" w:type="dxa"/>
          </w:tcPr>
          <w:p w14:paraId="2875D4A6" w14:textId="77777777" w:rsidR="005C24D5" w:rsidRPr="00523400" w:rsidRDefault="005C24D5" w:rsidP="00830966">
            <w:pPr>
              <w:rPr>
                <w:rFonts w:ascii="Arial" w:hAnsi="Arial" w:cs="Arial"/>
              </w:rPr>
            </w:pPr>
          </w:p>
        </w:tc>
        <w:tc>
          <w:tcPr>
            <w:tcW w:w="1275" w:type="dxa"/>
          </w:tcPr>
          <w:p w14:paraId="4B6BAE2F" w14:textId="77777777" w:rsidR="005C24D5" w:rsidRPr="00523400" w:rsidRDefault="005C24D5" w:rsidP="00830966">
            <w:pPr>
              <w:rPr>
                <w:rFonts w:ascii="Arial" w:hAnsi="Arial" w:cs="Arial"/>
              </w:rPr>
            </w:pPr>
          </w:p>
        </w:tc>
        <w:tc>
          <w:tcPr>
            <w:tcW w:w="1389" w:type="dxa"/>
          </w:tcPr>
          <w:p w14:paraId="7D061EA8" w14:textId="77777777" w:rsidR="005C24D5" w:rsidRPr="00523400" w:rsidRDefault="005C24D5" w:rsidP="00830966">
            <w:pPr>
              <w:rPr>
                <w:rFonts w:ascii="Arial" w:hAnsi="Arial" w:cs="Arial"/>
              </w:rPr>
            </w:pPr>
          </w:p>
        </w:tc>
      </w:tr>
      <w:tr w:rsidR="005C24D5" w:rsidRPr="00523400" w14:paraId="1C6F3621" w14:textId="77777777" w:rsidTr="005C24D5">
        <w:tc>
          <w:tcPr>
            <w:tcW w:w="5240" w:type="dxa"/>
          </w:tcPr>
          <w:p w14:paraId="31D51F22" w14:textId="77777777" w:rsidR="005C24D5" w:rsidRPr="00523400" w:rsidRDefault="005C24D5" w:rsidP="00830966">
            <w:pPr>
              <w:rPr>
                <w:rFonts w:ascii="Arial" w:hAnsi="Arial" w:cs="Arial"/>
              </w:rPr>
            </w:pPr>
            <w:r w:rsidRPr="00523400">
              <w:rPr>
                <w:rFonts w:ascii="Arial" w:hAnsi="Arial" w:cs="Arial"/>
              </w:rPr>
              <w:t>Structure of a plant (B.21)</w:t>
            </w:r>
          </w:p>
        </w:tc>
        <w:tc>
          <w:tcPr>
            <w:tcW w:w="1276" w:type="dxa"/>
          </w:tcPr>
          <w:p w14:paraId="58183C62" w14:textId="77777777" w:rsidR="005C24D5" w:rsidRPr="00523400" w:rsidRDefault="005C24D5" w:rsidP="00830966">
            <w:pPr>
              <w:rPr>
                <w:rFonts w:ascii="Arial" w:hAnsi="Arial" w:cs="Arial"/>
              </w:rPr>
            </w:pPr>
          </w:p>
        </w:tc>
        <w:tc>
          <w:tcPr>
            <w:tcW w:w="1276" w:type="dxa"/>
          </w:tcPr>
          <w:p w14:paraId="34D15E0F" w14:textId="77777777" w:rsidR="005C24D5" w:rsidRPr="00523400" w:rsidRDefault="005C24D5" w:rsidP="00830966">
            <w:pPr>
              <w:rPr>
                <w:rFonts w:ascii="Arial" w:hAnsi="Arial" w:cs="Arial"/>
              </w:rPr>
            </w:pPr>
          </w:p>
        </w:tc>
        <w:tc>
          <w:tcPr>
            <w:tcW w:w="1275" w:type="dxa"/>
          </w:tcPr>
          <w:p w14:paraId="5F1232D9" w14:textId="77777777" w:rsidR="005C24D5" w:rsidRPr="00523400" w:rsidRDefault="005C24D5" w:rsidP="00830966">
            <w:pPr>
              <w:rPr>
                <w:rFonts w:ascii="Arial" w:hAnsi="Arial" w:cs="Arial"/>
              </w:rPr>
            </w:pPr>
          </w:p>
        </w:tc>
        <w:tc>
          <w:tcPr>
            <w:tcW w:w="1389" w:type="dxa"/>
          </w:tcPr>
          <w:p w14:paraId="5835A106" w14:textId="77777777" w:rsidR="005C24D5" w:rsidRPr="00523400" w:rsidRDefault="005C24D5" w:rsidP="00830966">
            <w:pPr>
              <w:rPr>
                <w:rFonts w:ascii="Arial" w:hAnsi="Arial" w:cs="Arial"/>
              </w:rPr>
            </w:pPr>
          </w:p>
        </w:tc>
      </w:tr>
      <w:tr w:rsidR="005C24D5" w:rsidRPr="00523400" w14:paraId="4BB44FBA" w14:textId="77777777" w:rsidTr="005C24D5">
        <w:tc>
          <w:tcPr>
            <w:tcW w:w="5240" w:type="dxa"/>
          </w:tcPr>
          <w:p w14:paraId="717C4662" w14:textId="77777777" w:rsidR="005C24D5" w:rsidRPr="00523400" w:rsidRDefault="005C24D5" w:rsidP="00830966">
            <w:pPr>
              <w:rPr>
                <w:rFonts w:ascii="Arial" w:hAnsi="Arial" w:cs="Arial"/>
              </w:rPr>
            </w:pPr>
            <w:r w:rsidRPr="00523400">
              <w:rPr>
                <w:rFonts w:ascii="Arial" w:hAnsi="Arial" w:cs="Arial"/>
              </w:rPr>
              <w:t>Transport in plants (B.23)</w:t>
            </w:r>
          </w:p>
        </w:tc>
        <w:tc>
          <w:tcPr>
            <w:tcW w:w="1276" w:type="dxa"/>
          </w:tcPr>
          <w:p w14:paraId="47A518DC" w14:textId="77777777" w:rsidR="005C24D5" w:rsidRPr="00523400" w:rsidRDefault="005C24D5" w:rsidP="00830966">
            <w:pPr>
              <w:rPr>
                <w:rFonts w:ascii="Arial" w:hAnsi="Arial" w:cs="Arial"/>
              </w:rPr>
            </w:pPr>
          </w:p>
        </w:tc>
        <w:tc>
          <w:tcPr>
            <w:tcW w:w="1276" w:type="dxa"/>
          </w:tcPr>
          <w:p w14:paraId="23B7821F" w14:textId="77777777" w:rsidR="005C24D5" w:rsidRPr="00523400" w:rsidRDefault="005C24D5" w:rsidP="00830966">
            <w:pPr>
              <w:rPr>
                <w:rFonts w:ascii="Arial" w:hAnsi="Arial" w:cs="Arial"/>
              </w:rPr>
            </w:pPr>
          </w:p>
        </w:tc>
        <w:tc>
          <w:tcPr>
            <w:tcW w:w="1275" w:type="dxa"/>
          </w:tcPr>
          <w:p w14:paraId="52079CB4" w14:textId="77777777" w:rsidR="005C24D5" w:rsidRPr="00523400" w:rsidRDefault="005C24D5" w:rsidP="00830966">
            <w:pPr>
              <w:rPr>
                <w:rFonts w:ascii="Arial" w:hAnsi="Arial" w:cs="Arial"/>
              </w:rPr>
            </w:pPr>
          </w:p>
        </w:tc>
        <w:tc>
          <w:tcPr>
            <w:tcW w:w="1389" w:type="dxa"/>
          </w:tcPr>
          <w:p w14:paraId="09137D23" w14:textId="77777777" w:rsidR="005C24D5" w:rsidRPr="00523400" w:rsidRDefault="005C24D5" w:rsidP="00830966">
            <w:pPr>
              <w:rPr>
                <w:rFonts w:ascii="Arial" w:hAnsi="Arial" w:cs="Arial"/>
              </w:rPr>
            </w:pPr>
          </w:p>
        </w:tc>
      </w:tr>
      <w:tr w:rsidR="005C24D5" w:rsidRPr="00523400" w14:paraId="7795E865" w14:textId="77777777" w:rsidTr="005C24D5">
        <w:tc>
          <w:tcPr>
            <w:tcW w:w="5240" w:type="dxa"/>
          </w:tcPr>
          <w:p w14:paraId="5F636C42" w14:textId="77777777" w:rsidR="005C24D5" w:rsidRPr="00523400" w:rsidRDefault="005C24D5" w:rsidP="00830966">
            <w:pPr>
              <w:rPr>
                <w:rFonts w:ascii="Arial" w:hAnsi="Arial" w:cs="Arial"/>
              </w:rPr>
            </w:pPr>
            <w:r w:rsidRPr="00523400">
              <w:rPr>
                <w:rFonts w:ascii="Arial" w:hAnsi="Arial" w:cs="Arial"/>
              </w:rPr>
              <w:t>Transpiration and translocation (B.24)</w:t>
            </w:r>
          </w:p>
        </w:tc>
        <w:tc>
          <w:tcPr>
            <w:tcW w:w="1276" w:type="dxa"/>
          </w:tcPr>
          <w:p w14:paraId="043D0A14" w14:textId="77777777" w:rsidR="005C24D5" w:rsidRPr="00523400" w:rsidRDefault="005C24D5" w:rsidP="00830966">
            <w:pPr>
              <w:rPr>
                <w:rFonts w:ascii="Arial" w:hAnsi="Arial" w:cs="Arial"/>
              </w:rPr>
            </w:pPr>
          </w:p>
        </w:tc>
        <w:tc>
          <w:tcPr>
            <w:tcW w:w="1276" w:type="dxa"/>
          </w:tcPr>
          <w:p w14:paraId="34B85C89" w14:textId="77777777" w:rsidR="005C24D5" w:rsidRPr="00523400" w:rsidRDefault="005C24D5" w:rsidP="00830966">
            <w:pPr>
              <w:rPr>
                <w:rFonts w:ascii="Arial" w:hAnsi="Arial" w:cs="Arial"/>
              </w:rPr>
            </w:pPr>
          </w:p>
        </w:tc>
        <w:tc>
          <w:tcPr>
            <w:tcW w:w="1275" w:type="dxa"/>
          </w:tcPr>
          <w:p w14:paraId="1FC2C13F" w14:textId="77777777" w:rsidR="005C24D5" w:rsidRPr="00523400" w:rsidRDefault="005C24D5" w:rsidP="00830966">
            <w:pPr>
              <w:rPr>
                <w:rFonts w:ascii="Arial" w:hAnsi="Arial" w:cs="Arial"/>
              </w:rPr>
            </w:pPr>
          </w:p>
        </w:tc>
        <w:tc>
          <w:tcPr>
            <w:tcW w:w="1389" w:type="dxa"/>
          </w:tcPr>
          <w:p w14:paraId="0D7C60B0" w14:textId="77777777" w:rsidR="005C24D5" w:rsidRPr="00523400" w:rsidRDefault="005C24D5" w:rsidP="00830966">
            <w:pPr>
              <w:rPr>
                <w:rFonts w:ascii="Arial" w:hAnsi="Arial" w:cs="Arial"/>
              </w:rPr>
            </w:pPr>
          </w:p>
        </w:tc>
      </w:tr>
      <w:tr w:rsidR="005C24D5" w:rsidRPr="00523400" w14:paraId="77066E42" w14:textId="77777777" w:rsidTr="005C24D5">
        <w:tc>
          <w:tcPr>
            <w:tcW w:w="5240" w:type="dxa"/>
          </w:tcPr>
          <w:p w14:paraId="4D016E31" w14:textId="77777777" w:rsidR="005C24D5" w:rsidRPr="00523400" w:rsidRDefault="005C24D5" w:rsidP="00830966">
            <w:pPr>
              <w:rPr>
                <w:rFonts w:ascii="Arial" w:hAnsi="Arial" w:cs="Arial"/>
              </w:rPr>
            </w:pPr>
            <w:r w:rsidRPr="00523400">
              <w:rPr>
                <w:rFonts w:ascii="Arial" w:hAnsi="Arial" w:cs="Arial"/>
              </w:rPr>
              <w:t>Photosynthesis (B.25)</w:t>
            </w:r>
          </w:p>
        </w:tc>
        <w:tc>
          <w:tcPr>
            <w:tcW w:w="1276" w:type="dxa"/>
          </w:tcPr>
          <w:p w14:paraId="4AED1F3F" w14:textId="77777777" w:rsidR="005C24D5" w:rsidRPr="00523400" w:rsidRDefault="005C24D5" w:rsidP="00830966">
            <w:pPr>
              <w:rPr>
                <w:rFonts w:ascii="Arial" w:hAnsi="Arial" w:cs="Arial"/>
              </w:rPr>
            </w:pPr>
          </w:p>
        </w:tc>
        <w:tc>
          <w:tcPr>
            <w:tcW w:w="1276" w:type="dxa"/>
          </w:tcPr>
          <w:p w14:paraId="05D49EBD" w14:textId="77777777" w:rsidR="005C24D5" w:rsidRPr="00523400" w:rsidRDefault="005C24D5" w:rsidP="00830966">
            <w:pPr>
              <w:rPr>
                <w:rFonts w:ascii="Arial" w:hAnsi="Arial" w:cs="Arial"/>
              </w:rPr>
            </w:pPr>
          </w:p>
        </w:tc>
        <w:tc>
          <w:tcPr>
            <w:tcW w:w="1275" w:type="dxa"/>
          </w:tcPr>
          <w:p w14:paraId="48DA6CE3" w14:textId="77777777" w:rsidR="005C24D5" w:rsidRPr="00523400" w:rsidRDefault="005C24D5" w:rsidP="00830966">
            <w:pPr>
              <w:rPr>
                <w:rFonts w:ascii="Arial" w:hAnsi="Arial" w:cs="Arial"/>
              </w:rPr>
            </w:pPr>
          </w:p>
        </w:tc>
        <w:tc>
          <w:tcPr>
            <w:tcW w:w="1389" w:type="dxa"/>
          </w:tcPr>
          <w:p w14:paraId="7E900B17" w14:textId="77777777" w:rsidR="005C24D5" w:rsidRPr="00523400" w:rsidRDefault="005C24D5" w:rsidP="00830966">
            <w:pPr>
              <w:rPr>
                <w:rFonts w:ascii="Arial" w:hAnsi="Arial" w:cs="Arial"/>
              </w:rPr>
            </w:pPr>
          </w:p>
        </w:tc>
      </w:tr>
      <w:tr w:rsidR="005C24D5" w:rsidRPr="00523400" w14:paraId="227962B1" w14:textId="77777777" w:rsidTr="005C24D5">
        <w:tc>
          <w:tcPr>
            <w:tcW w:w="5240" w:type="dxa"/>
          </w:tcPr>
          <w:p w14:paraId="4CC0D263" w14:textId="77777777" w:rsidR="005C24D5" w:rsidRPr="00523400" w:rsidRDefault="005C24D5" w:rsidP="00830966">
            <w:pPr>
              <w:rPr>
                <w:rFonts w:ascii="Arial" w:hAnsi="Arial" w:cs="Arial"/>
              </w:rPr>
            </w:pPr>
            <w:r w:rsidRPr="00523400">
              <w:rPr>
                <w:rFonts w:ascii="Arial" w:hAnsi="Arial" w:cs="Arial"/>
              </w:rPr>
              <w:t>The products of photosynthesis (B.26)</w:t>
            </w:r>
          </w:p>
        </w:tc>
        <w:tc>
          <w:tcPr>
            <w:tcW w:w="1276" w:type="dxa"/>
          </w:tcPr>
          <w:p w14:paraId="1C53F5E9" w14:textId="77777777" w:rsidR="005C24D5" w:rsidRPr="00523400" w:rsidRDefault="005C24D5" w:rsidP="00830966">
            <w:pPr>
              <w:rPr>
                <w:rFonts w:ascii="Arial" w:hAnsi="Arial" w:cs="Arial"/>
              </w:rPr>
            </w:pPr>
          </w:p>
        </w:tc>
        <w:tc>
          <w:tcPr>
            <w:tcW w:w="1276" w:type="dxa"/>
          </w:tcPr>
          <w:p w14:paraId="5C0DAC3B" w14:textId="77777777" w:rsidR="005C24D5" w:rsidRPr="00523400" w:rsidRDefault="005C24D5" w:rsidP="00830966">
            <w:pPr>
              <w:rPr>
                <w:rFonts w:ascii="Arial" w:hAnsi="Arial" w:cs="Arial"/>
              </w:rPr>
            </w:pPr>
          </w:p>
        </w:tc>
        <w:tc>
          <w:tcPr>
            <w:tcW w:w="1275" w:type="dxa"/>
          </w:tcPr>
          <w:p w14:paraId="1395434E" w14:textId="77777777" w:rsidR="005C24D5" w:rsidRPr="00523400" w:rsidRDefault="005C24D5" w:rsidP="00830966">
            <w:pPr>
              <w:rPr>
                <w:rFonts w:ascii="Arial" w:hAnsi="Arial" w:cs="Arial"/>
              </w:rPr>
            </w:pPr>
          </w:p>
        </w:tc>
        <w:tc>
          <w:tcPr>
            <w:tcW w:w="1389" w:type="dxa"/>
          </w:tcPr>
          <w:p w14:paraId="6043C214" w14:textId="77777777" w:rsidR="005C24D5" w:rsidRPr="00523400" w:rsidRDefault="005C24D5" w:rsidP="00830966">
            <w:pPr>
              <w:rPr>
                <w:rFonts w:ascii="Arial" w:hAnsi="Arial" w:cs="Arial"/>
              </w:rPr>
            </w:pPr>
          </w:p>
        </w:tc>
      </w:tr>
      <w:tr w:rsidR="00523400" w:rsidRPr="00523400" w14:paraId="4F153629" w14:textId="77777777" w:rsidTr="005C24D5">
        <w:tc>
          <w:tcPr>
            <w:tcW w:w="5240" w:type="dxa"/>
          </w:tcPr>
          <w:p w14:paraId="25CBE995" w14:textId="77777777" w:rsidR="00523400" w:rsidRPr="00523400" w:rsidRDefault="00523400" w:rsidP="00830966">
            <w:pPr>
              <w:rPr>
                <w:rFonts w:ascii="Arial" w:hAnsi="Arial" w:cs="Arial"/>
              </w:rPr>
            </w:pPr>
            <w:r w:rsidRPr="00523400">
              <w:rPr>
                <w:rFonts w:ascii="Arial" w:hAnsi="Arial" w:cs="Arial"/>
              </w:rPr>
              <w:t>Investigating bacterial cells (triple only) (B.37)</w:t>
            </w:r>
          </w:p>
        </w:tc>
        <w:tc>
          <w:tcPr>
            <w:tcW w:w="1276" w:type="dxa"/>
          </w:tcPr>
          <w:p w14:paraId="1ACCC555" w14:textId="77777777" w:rsidR="00523400" w:rsidRPr="00523400" w:rsidRDefault="00523400" w:rsidP="00830966">
            <w:pPr>
              <w:rPr>
                <w:rFonts w:ascii="Arial" w:hAnsi="Arial" w:cs="Arial"/>
              </w:rPr>
            </w:pPr>
          </w:p>
        </w:tc>
        <w:tc>
          <w:tcPr>
            <w:tcW w:w="1276" w:type="dxa"/>
          </w:tcPr>
          <w:p w14:paraId="3CBB1D4E" w14:textId="77777777" w:rsidR="00523400" w:rsidRPr="00523400" w:rsidRDefault="00523400" w:rsidP="00830966">
            <w:pPr>
              <w:rPr>
                <w:rFonts w:ascii="Arial" w:hAnsi="Arial" w:cs="Arial"/>
              </w:rPr>
            </w:pPr>
          </w:p>
        </w:tc>
        <w:tc>
          <w:tcPr>
            <w:tcW w:w="1275" w:type="dxa"/>
          </w:tcPr>
          <w:p w14:paraId="7160017D" w14:textId="77777777" w:rsidR="00523400" w:rsidRPr="00523400" w:rsidRDefault="00523400" w:rsidP="00830966">
            <w:pPr>
              <w:rPr>
                <w:rFonts w:ascii="Arial" w:hAnsi="Arial" w:cs="Arial"/>
              </w:rPr>
            </w:pPr>
          </w:p>
        </w:tc>
        <w:tc>
          <w:tcPr>
            <w:tcW w:w="1389" w:type="dxa"/>
          </w:tcPr>
          <w:p w14:paraId="0B26158B" w14:textId="77777777" w:rsidR="00523400" w:rsidRPr="00523400" w:rsidRDefault="00523400" w:rsidP="00830966">
            <w:pPr>
              <w:rPr>
                <w:rFonts w:ascii="Arial" w:hAnsi="Arial" w:cs="Arial"/>
              </w:rPr>
            </w:pPr>
          </w:p>
        </w:tc>
      </w:tr>
      <w:tr w:rsidR="00523400" w:rsidRPr="00523400" w14:paraId="6D1BC3F2" w14:textId="77777777" w:rsidTr="005C24D5">
        <w:tc>
          <w:tcPr>
            <w:tcW w:w="5240" w:type="dxa"/>
          </w:tcPr>
          <w:p w14:paraId="7BCB935D" w14:textId="77777777" w:rsidR="00523400" w:rsidRPr="00523400" w:rsidRDefault="00523400" w:rsidP="00830966">
            <w:pPr>
              <w:rPr>
                <w:rFonts w:ascii="Arial" w:hAnsi="Arial" w:cs="Arial"/>
              </w:rPr>
            </w:pPr>
            <w:r w:rsidRPr="00523400">
              <w:rPr>
                <w:rFonts w:ascii="Arial" w:hAnsi="Arial" w:cs="Arial"/>
              </w:rPr>
              <w:t>Methods of cloning (triple only) (B.38)</w:t>
            </w:r>
          </w:p>
        </w:tc>
        <w:tc>
          <w:tcPr>
            <w:tcW w:w="1276" w:type="dxa"/>
          </w:tcPr>
          <w:p w14:paraId="4BE15A22" w14:textId="77777777" w:rsidR="00523400" w:rsidRPr="00523400" w:rsidRDefault="00523400" w:rsidP="00830966">
            <w:pPr>
              <w:rPr>
                <w:rFonts w:ascii="Arial" w:hAnsi="Arial" w:cs="Arial"/>
              </w:rPr>
            </w:pPr>
          </w:p>
        </w:tc>
        <w:tc>
          <w:tcPr>
            <w:tcW w:w="1276" w:type="dxa"/>
          </w:tcPr>
          <w:p w14:paraId="1F4BB43A" w14:textId="77777777" w:rsidR="00523400" w:rsidRPr="00523400" w:rsidRDefault="00523400" w:rsidP="00830966">
            <w:pPr>
              <w:rPr>
                <w:rFonts w:ascii="Arial" w:hAnsi="Arial" w:cs="Arial"/>
              </w:rPr>
            </w:pPr>
          </w:p>
        </w:tc>
        <w:tc>
          <w:tcPr>
            <w:tcW w:w="1275" w:type="dxa"/>
          </w:tcPr>
          <w:p w14:paraId="364DE1CC" w14:textId="77777777" w:rsidR="00523400" w:rsidRPr="00523400" w:rsidRDefault="00523400" w:rsidP="00830966">
            <w:pPr>
              <w:rPr>
                <w:rFonts w:ascii="Arial" w:hAnsi="Arial" w:cs="Arial"/>
              </w:rPr>
            </w:pPr>
          </w:p>
        </w:tc>
        <w:tc>
          <w:tcPr>
            <w:tcW w:w="1389" w:type="dxa"/>
          </w:tcPr>
          <w:p w14:paraId="64DC28F2" w14:textId="77777777" w:rsidR="00523400" w:rsidRPr="00523400" w:rsidRDefault="00523400" w:rsidP="00830966">
            <w:pPr>
              <w:rPr>
                <w:rFonts w:ascii="Arial" w:hAnsi="Arial" w:cs="Arial"/>
              </w:rPr>
            </w:pPr>
          </w:p>
        </w:tc>
      </w:tr>
      <w:tr w:rsidR="00523400" w:rsidRPr="00523400" w14:paraId="7BC63D93" w14:textId="77777777" w:rsidTr="005C24D5">
        <w:tc>
          <w:tcPr>
            <w:tcW w:w="5240" w:type="dxa"/>
          </w:tcPr>
          <w:p w14:paraId="5D391AAA" w14:textId="77777777" w:rsidR="00523400" w:rsidRPr="00523400" w:rsidRDefault="00523400" w:rsidP="00830966">
            <w:pPr>
              <w:rPr>
                <w:rFonts w:ascii="Arial" w:hAnsi="Arial" w:cs="Arial"/>
              </w:rPr>
            </w:pPr>
            <w:r w:rsidRPr="00523400">
              <w:rPr>
                <w:rFonts w:ascii="Arial" w:hAnsi="Arial" w:cs="Arial"/>
              </w:rPr>
              <w:t>Monoclonal antibodies (triple only) (B.39)</w:t>
            </w:r>
          </w:p>
        </w:tc>
        <w:tc>
          <w:tcPr>
            <w:tcW w:w="1276" w:type="dxa"/>
          </w:tcPr>
          <w:p w14:paraId="72C0E06B" w14:textId="77777777" w:rsidR="00523400" w:rsidRPr="00523400" w:rsidRDefault="00523400" w:rsidP="00830966">
            <w:pPr>
              <w:rPr>
                <w:rFonts w:ascii="Arial" w:hAnsi="Arial" w:cs="Arial"/>
              </w:rPr>
            </w:pPr>
          </w:p>
        </w:tc>
        <w:tc>
          <w:tcPr>
            <w:tcW w:w="1276" w:type="dxa"/>
          </w:tcPr>
          <w:p w14:paraId="6C6E61F4" w14:textId="77777777" w:rsidR="00523400" w:rsidRPr="00523400" w:rsidRDefault="00523400" w:rsidP="00830966">
            <w:pPr>
              <w:rPr>
                <w:rFonts w:ascii="Arial" w:hAnsi="Arial" w:cs="Arial"/>
              </w:rPr>
            </w:pPr>
          </w:p>
        </w:tc>
        <w:tc>
          <w:tcPr>
            <w:tcW w:w="1275" w:type="dxa"/>
          </w:tcPr>
          <w:p w14:paraId="61B0BBDC" w14:textId="77777777" w:rsidR="00523400" w:rsidRPr="00523400" w:rsidRDefault="00523400" w:rsidP="00830966">
            <w:pPr>
              <w:rPr>
                <w:rFonts w:ascii="Arial" w:hAnsi="Arial" w:cs="Arial"/>
              </w:rPr>
            </w:pPr>
          </w:p>
        </w:tc>
        <w:tc>
          <w:tcPr>
            <w:tcW w:w="1389" w:type="dxa"/>
          </w:tcPr>
          <w:p w14:paraId="5423C841" w14:textId="77777777" w:rsidR="00523400" w:rsidRPr="00523400" w:rsidRDefault="00523400" w:rsidP="00830966">
            <w:pPr>
              <w:rPr>
                <w:rFonts w:ascii="Arial" w:hAnsi="Arial" w:cs="Arial"/>
              </w:rPr>
            </w:pPr>
          </w:p>
        </w:tc>
      </w:tr>
      <w:tr w:rsidR="005C24D5" w:rsidRPr="00523400" w14:paraId="41E7DE49" w14:textId="77777777" w:rsidTr="005C24D5">
        <w:tc>
          <w:tcPr>
            <w:tcW w:w="5240" w:type="dxa"/>
          </w:tcPr>
          <w:p w14:paraId="7F353A0B" w14:textId="77777777" w:rsidR="005C24D5" w:rsidRPr="00523400" w:rsidRDefault="005C24D5" w:rsidP="00830966">
            <w:pPr>
              <w:rPr>
                <w:rFonts w:ascii="Arial" w:hAnsi="Arial" w:cs="Arial"/>
              </w:rPr>
            </w:pPr>
            <w:r w:rsidRPr="00523400">
              <w:rPr>
                <w:rFonts w:ascii="Arial" w:hAnsi="Arial" w:cs="Arial"/>
              </w:rPr>
              <w:t>Exercise and metabolism (B.40)</w:t>
            </w:r>
          </w:p>
        </w:tc>
        <w:tc>
          <w:tcPr>
            <w:tcW w:w="1276" w:type="dxa"/>
          </w:tcPr>
          <w:p w14:paraId="3800ABC3" w14:textId="77777777" w:rsidR="005C24D5" w:rsidRPr="00523400" w:rsidRDefault="005C24D5" w:rsidP="00830966">
            <w:pPr>
              <w:rPr>
                <w:rFonts w:ascii="Arial" w:hAnsi="Arial" w:cs="Arial"/>
              </w:rPr>
            </w:pPr>
          </w:p>
        </w:tc>
        <w:tc>
          <w:tcPr>
            <w:tcW w:w="1276" w:type="dxa"/>
          </w:tcPr>
          <w:p w14:paraId="0CCA23BF" w14:textId="77777777" w:rsidR="005C24D5" w:rsidRPr="00523400" w:rsidRDefault="005C24D5" w:rsidP="00830966">
            <w:pPr>
              <w:rPr>
                <w:rFonts w:ascii="Arial" w:hAnsi="Arial" w:cs="Arial"/>
              </w:rPr>
            </w:pPr>
          </w:p>
        </w:tc>
        <w:tc>
          <w:tcPr>
            <w:tcW w:w="1275" w:type="dxa"/>
          </w:tcPr>
          <w:p w14:paraId="41CA09F0" w14:textId="77777777" w:rsidR="005C24D5" w:rsidRPr="00523400" w:rsidRDefault="005C24D5" w:rsidP="00830966">
            <w:pPr>
              <w:rPr>
                <w:rFonts w:ascii="Arial" w:hAnsi="Arial" w:cs="Arial"/>
              </w:rPr>
            </w:pPr>
          </w:p>
        </w:tc>
        <w:tc>
          <w:tcPr>
            <w:tcW w:w="1389" w:type="dxa"/>
          </w:tcPr>
          <w:p w14:paraId="7EEC14D3" w14:textId="77777777" w:rsidR="005C24D5" w:rsidRPr="00523400" w:rsidRDefault="005C24D5" w:rsidP="00830966">
            <w:pPr>
              <w:rPr>
                <w:rFonts w:ascii="Arial" w:hAnsi="Arial" w:cs="Arial"/>
              </w:rPr>
            </w:pPr>
          </w:p>
        </w:tc>
      </w:tr>
    </w:tbl>
    <w:p w14:paraId="77476544" w14:textId="77777777" w:rsidR="005C24D5" w:rsidRPr="00B04F74" w:rsidRDefault="005C24D5" w:rsidP="005C24D5">
      <w:pPr>
        <w:rPr>
          <w:rFonts w:ascii="Arial" w:hAnsi="Arial" w:cs="Arial"/>
          <w:b/>
          <w:sz w:val="2"/>
        </w:rPr>
      </w:pPr>
    </w:p>
    <w:tbl>
      <w:tblPr>
        <w:tblStyle w:val="TableGrid"/>
        <w:tblW w:w="0" w:type="auto"/>
        <w:tblLook w:val="04A0" w:firstRow="1" w:lastRow="0" w:firstColumn="1" w:lastColumn="0" w:noHBand="0" w:noVBand="1"/>
      </w:tblPr>
      <w:tblGrid>
        <w:gridCol w:w="4390"/>
        <w:gridCol w:w="1984"/>
        <w:gridCol w:w="2977"/>
        <w:gridCol w:w="1105"/>
      </w:tblGrid>
      <w:tr w:rsidR="008225A7" w:rsidRPr="00523400" w14:paraId="27047C81" w14:textId="77777777" w:rsidTr="00145A17">
        <w:tc>
          <w:tcPr>
            <w:tcW w:w="10456" w:type="dxa"/>
            <w:gridSpan w:val="4"/>
          </w:tcPr>
          <w:p w14:paraId="0904DE3D" w14:textId="77777777" w:rsidR="008225A7" w:rsidRPr="00523400" w:rsidRDefault="008225A7" w:rsidP="005C24D5">
            <w:pPr>
              <w:rPr>
                <w:rFonts w:ascii="Arial" w:hAnsi="Arial" w:cs="Arial"/>
                <w:b/>
              </w:rPr>
            </w:pPr>
            <w:r w:rsidRPr="00523400">
              <w:rPr>
                <w:rFonts w:ascii="Arial" w:hAnsi="Arial" w:cs="Arial"/>
                <w:b/>
              </w:rPr>
              <w:t>Step 2: Exam practice</w:t>
            </w:r>
          </w:p>
          <w:p w14:paraId="1ACE7971" w14:textId="77777777" w:rsidR="008225A7" w:rsidRPr="00523400" w:rsidRDefault="008225A7" w:rsidP="008225A7">
            <w:pPr>
              <w:pStyle w:val="ListParagraph"/>
              <w:numPr>
                <w:ilvl w:val="0"/>
                <w:numId w:val="2"/>
              </w:numPr>
              <w:rPr>
                <w:rFonts w:ascii="Arial" w:hAnsi="Arial" w:cs="Arial"/>
              </w:rPr>
            </w:pPr>
            <w:r w:rsidRPr="00523400">
              <w:rPr>
                <w:rFonts w:ascii="Arial" w:hAnsi="Arial" w:cs="Arial"/>
              </w:rPr>
              <w:t xml:space="preserve">Practice applying your knowledge using the </w:t>
            </w:r>
            <w:r w:rsidRPr="00523400">
              <w:rPr>
                <w:rFonts w:ascii="Arial" w:hAnsi="Arial" w:cs="Arial"/>
                <w:b/>
                <w:u w:val="single"/>
              </w:rPr>
              <w:t>past exam questions</w:t>
            </w:r>
            <w:r w:rsidRPr="00523400">
              <w:rPr>
                <w:rFonts w:ascii="Arial" w:hAnsi="Arial" w:cs="Arial"/>
              </w:rPr>
              <w:t xml:space="preserve"> in each section.</w:t>
            </w:r>
          </w:p>
          <w:p w14:paraId="7E15AF20" w14:textId="77777777" w:rsidR="008225A7" w:rsidRPr="00523400" w:rsidRDefault="008225A7" w:rsidP="008225A7">
            <w:pPr>
              <w:pStyle w:val="ListParagraph"/>
              <w:numPr>
                <w:ilvl w:val="0"/>
                <w:numId w:val="2"/>
              </w:numPr>
              <w:rPr>
                <w:rFonts w:ascii="Arial" w:hAnsi="Arial" w:cs="Arial"/>
              </w:rPr>
            </w:pPr>
            <w:r w:rsidRPr="00523400">
              <w:rPr>
                <w:rFonts w:ascii="Arial" w:hAnsi="Arial" w:cs="Arial"/>
              </w:rPr>
              <w:t xml:space="preserve">Self-assess these using the </w:t>
            </w:r>
            <w:r w:rsidRPr="00523400">
              <w:rPr>
                <w:rFonts w:ascii="Arial" w:hAnsi="Arial" w:cs="Arial"/>
                <w:b/>
                <w:u w:val="single"/>
              </w:rPr>
              <w:t>mark schemes</w:t>
            </w:r>
            <w:r w:rsidRPr="00523400">
              <w:rPr>
                <w:rFonts w:ascii="Arial" w:hAnsi="Arial" w:cs="Arial"/>
              </w:rPr>
              <w:t xml:space="preserve"> at the back and rewrite your answers.</w:t>
            </w:r>
          </w:p>
          <w:p w14:paraId="20EC5EFB" w14:textId="77777777" w:rsidR="008225A7" w:rsidRPr="00523400" w:rsidRDefault="008225A7" w:rsidP="008225A7">
            <w:pPr>
              <w:pStyle w:val="ListParagraph"/>
              <w:numPr>
                <w:ilvl w:val="0"/>
                <w:numId w:val="2"/>
              </w:numPr>
              <w:rPr>
                <w:rFonts w:ascii="Arial" w:hAnsi="Arial" w:cs="Arial"/>
              </w:rPr>
            </w:pPr>
            <w:r w:rsidRPr="00523400">
              <w:rPr>
                <w:rFonts w:ascii="Arial" w:hAnsi="Arial" w:cs="Arial"/>
              </w:rPr>
              <w:t xml:space="preserve">Assess your </w:t>
            </w:r>
            <w:r w:rsidRPr="00523400">
              <w:rPr>
                <w:rFonts w:ascii="Arial" w:hAnsi="Arial" w:cs="Arial"/>
                <w:b/>
                <w:u w:val="single"/>
              </w:rPr>
              <w:t>progress</w:t>
            </w:r>
            <w:r w:rsidRPr="00523400">
              <w:rPr>
                <w:rFonts w:ascii="Arial" w:hAnsi="Arial" w:cs="Arial"/>
              </w:rPr>
              <w:t xml:space="preserve"> using a ‘red, amber, green’ system (RAG)</w:t>
            </w:r>
          </w:p>
        </w:tc>
      </w:tr>
      <w:tr w:rsidR="005C24D5" w:rsidRPr="00523400" w14:paraId="50EEB80E" w14:textId="77777777" w:rsidTr="008225A7">
        <w:tc>
          <w:tcPr>
            <w:tcW w:w="4390" w:type="dxa"/>
          </w:tcPr>
          <w:p w14:paraId="722938FA" w14:textId="77777777" w:rsidR="005C24D5" w:rsidRPr="00523400" w:rsidRDefault="005C24D5" w:rsidP="005C24D5">
            <w:pPr>
              <w:rPr>
                <w:rFonts w:ascii="Arial" w:hAnsi="Arial" w:cs="Arial"/>
                <w:b/>
              </w:rPr>
            </w:pPr>
            <w:r w:rsidRPr="00523400">
              <w:rPr>
                <w:rFonts w:ascii="Arial" w:hAnsi="Arial" w:cs="Arial"/>
                <w:b/>
              </w:rPr>
              <w:t>Section</w:t>
            </w:r>
          </w:p>
        </w:tc>
        <w:tc>
          <w:tcPr>
            <w:tcW w:w="1984" w:type="dxa"/>
          </w:tcPr>
          <w:p w14:paraId="327BC00A" w14:textId="77777777" w:rsidR="005C24D5" w:rsidRPr="00523400" w:rsidRDefault="005C24D5" w:rsidP="005C24D5">
            <w:pPr>
              <w:rPr>
                <w:rFonts w:ascii="Arial" w:hAnsi="Arial" w:cs="Arial"/>
                <w:b/>
              </w:rPr>
            </w:pPr>
            <w:r w:rsidRPr="00523400">
              <w:rPr>
                <w:rFonts w:ascii="Arial" w:hAnsi="Arial" w:cs="Arial"/>
                <w:b/>
              </w:rPr>
              <w:t>Completed</w:t>
            </w:r>
          </w:p>
        </w:tc>
        <w:tc>
          <w:tcPr>
            <w:tcW w:w="2977" w:type="dxa"/>
          </w:tcPr>
          <w:p w14:paraId="508304CA" w14:textId="77777777" w:rsidR="005C24D5" w:rsidRPr="00523400" w:rsidRDefault="005C24D5" w:rsidP="005C24D5">
            <w:pPr>
              <w:rPr>
                <w:rFonts w:ascii="Arial" w:hAnsi="Arial" w:cs="Arial"/>
                <w:b/>
              </w:rPr>
            </w:pPr>
            <w:r w:rsidRPr="00523400">
              <w:rPr>
                <w:rFonts w:ascii="Arial" w:hAnsi="Arial" w:cs="Arial"/>
                <w:b/>
              </w:rPr>
              <w:t>SA using green pen</w:t>
            </w:r>
          </w:p>
        </w:tc>
        <w:tc>
          <w:tcPr>
            <w:tcW w:w="1105" w:type="dxa"/>
          </w:tcPr>
          <w:p w14:paraId="4D5BAC53" w14:textId="77777777" w:rsidR="005C24D5" w:rsidRPr="00523400" w:rsidRDefault="003E6198" w:rsidP="005C24D5">
            <w:pPr>
              <w:rPr>
                <w:rFonts w:ascii="Arial" w:hAnsi="Arial" w:cs="Arial"/>
                <w:b/>
              </w:rPr>
            </w:pPr>
            <w:r>
              <w:rPr>
                <w:rFonts w:ascii="Arial" w:hAnsi="Arial" w:cs="Arial"/>
                <w:b/>
              </w:rPr>
              <w:t>RAG</w:t>
            </w:r>
          </w:p>
        </w:tc>
      </w:tr>
      <w:tr w:rsidR="005C24D5" w:rsidRPr="00523400" w14:paraId="086D9673" w14:textId="77777777" w:rsidTr="008225A7">
        <w:tc>
          <w:tcPr>
            <w:tcW w:w="4390" w:type="dxa"/>
          </w:tcPr>
          <w:p w14:paraId="7117CAFF" w14:textId="77777777" w:rsidR="005C24D5" w:rsidRPr="00523400" w:rsidRDefault="005C24D5" w:rsidP="00B04F74">
            <w:pPr>
              <w:rPr>
                <w:rFonts w:ascii="Arial" w:hAnsi="Arial" w:cs="Arial"/>
              </w:rPr>
            </w:pPr>
            <w:r w:rsidRPr="00523400">
              <w:rPr>
                <w:rFonts w:ascii="Arial" w:hAnsi="Arial" w:cs="Arial"/>
              </w:rPr>
              <w:t xml:space="preserve">1: </w:t>
            </w:r>
            <w:r w:rsidR="00B04F74">
              <w:rPr>
                <w:rFonts w:ascii="Arial" w:hAnsi="Arial" w:cs="Arial"/>
              </w:rPr>
              <w:t>Maths</w:t>
            </w:r>
          </w:p>
        </w:tc>
        <w:tc>
          <w:tcPr>
            <w:tcW w:w="1984" w:type="dxa"/>
          </w:tcPr>
          <w:p w14:paraId="38D397A4" w14:textId="77777777" w:rsidR="005C24D5" w:rsidRPr="00523400" w:rsidRDefault="005C24D5" w:rsidP="005C24D5">
            <w:pPr>
              <w:rPr>
                <w:rFonts w:ascii="Arial" w:hAnsi="Arial" w:cs="Arial"/>
              </w:rPr>
            </w:pPr>
          </w:p>
        </w:tc>
        <w:tc>
          <w:tcPr>
            <w:tcW w:w="2977" w:type="dxa"/>
          </w:tcPr>
          <w:p w14:paraId="286D43EC" w14:textId="77777777" w:rsidR="005C24D5" w:rsidRPr="00523400" w:rsidRDefault="005C24D5" w:rsidP="005C24D5">
            <w:pPr>
              <w:rPr>
                <w:rFonts w:ascii="Arial" w:hAnsi="Arial" w:cs="Arial"/>
              </w:rPr>
            </w:pPr>
          </w:p>
        </w:tc>
        <w:tc>
          <w:tcPr>
            <w:tcW w:w="1105" w:type="dxa"/>
          </w:tcPr>
          <w:p w14:paraId="02D38A4E" w14:textId="77777777" w:rsidR="005C24D5" w:rsidRPr="00523400" w:rsidRDefault="005C24D5" w:rsidP="005C24D5">
            <w:pPr>
              <w:rPr>
                <w:rFonts w:ascii="Arial" w:hAnsi="Arial" w:cs="Arial"/>
              </w:rPr>
            </w:pPr>
          </w:p>
        </w:tc>
      </w:tr>
      <w:tr w:rsidR="005C24D5" w:rsidRPr="00523400" w14:paraId="7C60AC3D" w14:textId="77777777" w:rsidTr="008225A7">
        <w:tc>
          <w:tcPr>
            <w:tcW w:w="4390" w:type="dxa"/>
          </w:tcPr>
          <w:p w14:paraId="6F317186" w14:textId="77777777" w:rsidR="005C24D5" w:rsidRPr="00523400" w:rsidRDefault="009847E1" w:rsidP="005C24D5">
            <w:pPr>
              <w:rPr>
                <w:rFonts w:ascii="Arial" w:hAnsi="Arial" w:cs="Arial"/>
              </w:rPr>
            </w:pPr>
            <w:r>
              <w:rPr>
                <w:rFonts w:ascii="Arial" w:hAnsi="Arial" w:cs="Arial"/>
              </w:rPr>
              <w:t>2</w:t>
            </w:r>
            <w:r w:rsidR="005C24D5" w:rsidRPr="00523400">
              <w:rPr>
                <w:rFonts w:ascii="Arial" w:hAnsi="Arial" w:cs="Arial"/>
              </w:rPr>
              <w:t>. Required Practicals</w:t>
            </w:r>
          </w:p>
        </w:tc>
        <w:tc>
          <w:tcPr>
            <w:tcW w:w="1984" w:type="dxa"/>
          </w:tcPr>
          <w:p w14:paraId="56DD17E8" w14:textId="77777777" w:rsidR="005C24D5" w:rsidRPr="00523400" w:rsidRDefault="005C24D5" w:rsidP="005C24D5">
            <w:pPr>
              <w:rPr>
                <w:rFonts w:ascii="Arial" w:hAnsi="Arial" w:cs="Arial"/>
              </w:rPr>
            </w:pPr>
          </w:p>
        </w:tc>
        <w:tc>
          <w:tcPr>
            <w:tcW w:w="2977" w:type="dxa"/>
          </w:tcPr>
          <w:p w14:paraId="7AEB021C" w14:textId="77777777" w:rsidR="005C24D5" w:rsidRPr="00523400" w:rsidRDefault="005C24D5" w:rsidP="005C24D5">
            <w:pPr>
              <w:rPr>
                <w:rFonts w:ascii="Arial" w:hAnsi="Arial" w:cs="Arial"/>
              </w:rPr>
            </w:pPr>
          </w:p>
        </w:tc>
        <w:tc>
          <w:tcPr>
            <w:tcW w:w="1105" w:type="dxa"/>
          </w:tcPr>
          <w:p w14:paraId="24BCDC6B" w14:textId="77777777" w:rsidR="005C24D5" w:rsidRPr="00523400" w:rsidRDefault="005C24D5" w:rsidP="005C24D5">
            <w:pPr>
              <w:rPr>
                <w:rFonts w:ascii="Arial" w:hAnsi="Arial" w:cs="Arial"/>
              </w:rPr>
            </w:pPr>
          </w:p>
        </w:tc>
      </w:tr>
      <w:tr w:rsidR="005C24D5" w:rsidRPr="00523400" w14:paraId="3F5562F1" w14:textId="77777777" w:rsidTr="008225A7">
        <w:tc>
          <w:tcPr>
            <w:tcW w:w="4390" w:type="dxa"/>
          </w:tcPr>
          <w:p w14:paraId="23BCA948" w14:textId="77777777" w:rsidR="005C24D5" w:rsidRPr="00523400" w:rsidRDefault="009847E1" w:rsidP="005C24D5">
            <w:pPr>
              <w:rPr>
                <w:rFonts w:ascii="Arial" w:hAnsi="Arial" w:cs="Arial"/>
              </w:rPr>
            </w:pPr>
            <w:r>
              <w:rPr>
                <w:rFonts w:ascii="Arial" w:hAnsi="Arial" w:cs="Arial"/>
              </w:rPr>
              <w:t>3. 6 marker questions</w:t>
            </w:r>
          </w:p>
        </w:tc>
        <w:tc>
          <w:tcPr>
            <w:tcW w:w="1984" w:type="dxa"/>
          </w:tcPr>
          <w:p w14:paraId="17B6F238" w14:textId="77777777" w:rsidR="005C24D5" w:rsidRPr="00523400" w:rsidRDefault="005C24D5" w:rsidP="005C24D5">
            <w:pPr>
              <w:rPr>
                <w:rFonts w:ascii="Arial" w:hAnsi="Arial" w:cs="Arial"/>
              </w:rPr>
            </w:pPr>
          </w:p>
        </w:tc>
        <w:tc>
          <w:tcPr>
            <w:tcW w:w="2977" w:type="dxa"/>
          </w:tcPr>
          <w:p w14:paraId="6077179F" w14:textId="77777777" w:rsidR="005C24D5" w:rsidRPr="00523400" w:rsidRDefault="005C24D5" w:rsidP="005C24D5">
            <w:pPr>
              <w:rPr>
                <w:rFonts w:ascii="Arial" w:hAnsi="Arial" w:cs="Arial"/>
              </w:rPr>
            </w:pPr>
          </w:p>
        </w:tc>
        <w:tc>
          <w:tcPr>
            <w:tcW w:w="1105" w:type="dxa"/>
          </w:tcPr>
          <w:p w14:paraId="53D22154" w14:textId="77777777" w:rsidR="005C24D5" w:rsidRPr="00523400" w:rsidRDefault="005C24D5" w:rsidP="005C24D5">
            <w:pPr>
              <w:rPr>
                <w:rFonts w:ascii="Arial" w:hAnsi="Arial" w:cs="Arial"/>
              </w:rPr>
            </w:pPr>
          </w:p>
        </w:tc>
      </w:tr>
    </w:tbl>
    <w:p w14:paraId="49C17FB5" w14:textId="77777777" w:rsidR="001A7C4D" w:rsidRDefault="001A7C4D">
      <w:pPr>
        <w:rPr>
          <w:rFonts w:ascii="Arial" w:hAnsi="Arial" w:cs="Arial"/>
          <w:b/>
          <w:u w:val="single"/>
        </w:rPr>
      </w:pPr>
    </w:p>
    <w:p w14:paraId="1F4D1986" w14:textId="77777777" w:rsidR="001A7C4D" w:rsidRDefault="001A7C4D">
      <w:pPr>
        <w:rPr>
          <w:rFonts w:ascii="Arial" w:hAnsi="Arial" w:cs="Arial"/>
          <w:b/>
          <w:u w:val="single"/>
        </w:rPr>
      </w:pPr>
    </w:p>
    <w:p w14:paraId="6BD8EA31" w14:textId="77777777" w:rsidR="008225A7" w:rsidRPr="008225A7" w:rsidRDefault="008225A7">
      <w:pPr>
        <w:rPr>
          <w:rFonts w:ascii="Arial" w:hAnsi="Arial" w:cs="Arial"/>
          <w:b/>
          <w:u w:val="single"/>
        </w:rPr>
      </w:pPr>
      <w:r w:rsidRPr="008225A7">
        <w:rPr>
          <w:rFonts w:ascii="Arial" w:hAnsi="Arial" w:cs="Arial"/>
          <w:b/>
          <w:u w:val="single"/>
        </w:rPr>
        <w:lastRenderedPageBreak/>
        <w:t>Exam practice</w:t>
      </w:r>
    </w:p>
    <w:p w14:paraId="7B9D42B2" w14:textId="77777777" w:rsidR="005C24D5" w:rsidRDefault="008225A7">
      <w:pPr>
        <w:rPr>
          <w:rFonts w:ascii="Arial" w:hAnsi="Arial" w:cs="Arial"/>
          <w:b/>
        </w:rPr>
      </w:pPr>
      <w:r w:rsidRPr="008225A7">
        <w:rPr>
          <w:rFonts w:ascii="Arial" w:hAnsi="Arial" w:cs="Arial"/>
          <w:b/>
        </w:rPr>
        <w:t xml:space="preserve">Section 1: </w:t>
      </w:r>
      <w:r w:rsidR="00B04F74">
        <w:rPr>
          <w:rFonts w:ascii="Arial" w:hAnsi="Arial" w:cs="Arial"/>
          <w:b/>
        </w:rPr>
        <w:t>Maths</w:t>
      </w:r>
    </w:p>
    <w:p w14:paraId="5B14B241"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440750BD"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carried out an investigation using chicken eggs.</w:t>
      </w:r>
    </w:p>
    <w:p w14:paraId="67B1366E"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1481F6A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Place 5 eggs in acid for 24 hours to dissolve the egg shell.</w:t>
      </w:r>
    </w:p>
    <w:p w14:paraId="58E00C3B"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Measure and record the mass of each egg.</w:t>
      </w:r>
    </w:p>
    <w:p w14:paraId="264209A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Place each egg into a separate beaker containing 200 cm</w:t>
      </w:r>
      <w:r>
        <w:rPr>
          <w:rFonts w:ascii="Arial" w:hAnsi="Arial" w:cs="Arial"/>
          <w:sz w:val="20"/>
          <w:szCs w:val="20"/>
          <w:vertAlign w:val="superscript"/>
          <w:lang w:val="en-US"/>
        </w:rPr>
        <w:t>3</w:t>
      </w:r>
      <w:r>
        <w:rPr>
          <w:rFonts w:ascii="Arial" w:hAnsi="Arial" w:cs="Arial"/>
          <w:lang w:val="en-US"/>
        </w:rPr>
        <w:t xml:space="preserve"> of distilled water.</w:t>
      </w:r>
    </w:p>
    <w:p w14:paraId="4E7A0E4F"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lang w:val="en-US"/>
        </w:rPr>
        <w:t> </w:t>
      </w:r>
      <w:r>
        <w:rPr>
          <w:rFonts w:ascii="Arial" w:hAnsi="Arial" w:cs="Arial"/>
          <w:lang w:val="en-US"/>
        </w:rPr>
        <w:t> After 20 minutes, remove the eggs from the beakers and dry them gently with a paper towel.</w:t>
      </w:r>
    </w:p>
    <w:p w14:paraId="3B83CC1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w:t>
      </w:r>
      <w:r>
        <w:rPr>
          <w:rFonts w:ascii="Arial" w:hAnsi="Arial" w:cs="Arial"/>
          <w:lang w:val="en-US"/>
        </w:rPr>
        <w:t> </w:t>
      </w:r>
      <w:r>
        <w:rPr>
          <w:rFonts w:ascii="Arial" w:hAnsi="Arial" w:cs="Arial"/>
          <w:lang w:val="en-US"/>
        </w:rPr>
        <w:t> </w:t>
      </w:r>
      <w:r>
        <w:rPr>
          <w:rFonts w:ascii="Arial" w:hAnsi="Arial" w:cs="Arial"/>
          <w:lang w:val="en-US"/>
        </w:rPr>
        <w:t> Measure and record the mass of each egg.</w:t>
      </w:r>
    </w:p>
    <w:p w14:paraId="4A39243C"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Table 1</w:t>
      </w:r>
      <w:r>
        <w:rPr>
          <w:rFonts w:ascii="Arial" w:hAnsi="Arial" w:cs="Arial"/>
          <w:lang w:val="en-US"/>
        </w:rPr>
        <w:t xml:space="preserve"> shows the results.</w:t>
      </w:r>
    </w:p>
    <w:p w14:paraId="0D2FED23"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1</w:t>
      </w:r>
    </w:p>
    <w:p w14:paraId="02A91B4E"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612"/>
        <w:gridCol w:w="2142"/>
        <w:gridCol w:w="2142"/>
      </w:tblGrid>
      <w:tr w:rsidR="00B04F74" w14:paraId="7AFE8154" w14:textId="77777777" w:rsidTr="0051775E">
        <w:tc>
          <w:tcPr>
            <w:tcW w:w="612" w:type="dxa"/>
            <w:tcBorders>
              <w:top w:val="single" w:sz="6" w:space="0" w:color="000000"/>
              <w:left w:val="single" w:sz="6" w:space="0" w:color="000000"/>
              <w:bottom w:val="single" w:sz="6" w:space="0" w:color="000000"/>
              <w:right w:val="single" w:sz="6" w:space="0" w:color="000000"/>
            </w:tcBorders>
            <w:vAlign w:val="center"/>
          </w:tcPr>
          <w:p w14:paraId="2C892CAB"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Egg</w:t>
            </w:r>
          </w:p>
        </w:tc>
        <w:tc>
          <w:tcPr>
            <w:tcW w:w="2142" w:type="dxa"/>
            <w:tcBorders>
              <w:top w:val="single" w:sz="6" w:space="0" w:color="000000"/>
              <w:left w:val="single" w:sz="6" w:space="0" w:color="000000"/>
              <w:bottom w:val="single" w:sz="6" w:space="0" w:color="000000"/>
              <w:right w:val="single" w:sz="6" w:space="0" w:color="000000"/>
            </w:tcBorders>
            <w:vAlign w:val="center"/>
          </w:tcPr>
          <w:p w14:paraId="258371D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Mass of egg without shell in grams</w:t>
            </w:r>
          </w:p>
        </w:tc>
        <w:tc>
          <w:tcPr>
            <w:tcW w:w="2142" w:type="dxa"/>
            <w:tcBorders>
              <w:top w:val="single" w:sz="6" w:space="0" w:color="000000"/>
              <w:left w:val="single" w:sz="6" w:space="0" w:color="000000"/>
              <w:bottom w:val="single" w:sz="6" w:space="0" w:color="000000"/>
              <w:right w:val="single" w:sz="6" w:space="0" w:color="000000"/>
            </w:tcBorders>
            <w:vAlign w:val="center"/>
          </w:tcPr>
          <w:p w14:paraId="3EB32E2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Mass of egg after 20 minutes in grams</w:t>
            </w:r>
          </w:p>
        </w:tc>
      </w:tr>
      <w:tr w:rsidR="00B04F74" w14:paraId="577C6133" w14:textId="77777777" w:rsidTr="0051775E">
        <w:tc>
          <w:tcPr>
            <w:tcW w:w="612" w:type="dxa"/>
            <w:tcBorders>
              <w:top w:val="single" w:sz="6" w:space="0" w:color="000000"/>
              <w:left w:val="single" w:sz="6" w:space="0" w:color="000000"/>
              <w:bottom w:val="single" w:sz="6" w:space="0" w:color="000000"/>
              <w:right w:val="single" w:sz="6" w:space="0" w:color="000000"/>
            </w:tcBorders>
            <w:vAlign w:val="center"/>
          </w:tcPr>
          <w:p w14:paraId="10B47AB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1</w:t>
            </w:r>
          </w:p>
        </w:tc>
        <w:tc>
          <w:tcPr>
            <w:tcW w:w="2142" w:type="dxa"/>
            <w:tcBorders>
              <w:top w:val="single" w:sz="6" w:space="0" w:color="000000"/>
              <w:left w:val="single" w:sz="6" w:space="0" w:color="000000"/>
              <w:bottom w:val="single" w:sz="6" w:space="0" w:color="000000"/>
              <w:right w:val="single" w:sz="6" w:space="0" w:color="000000"/>
            </w:tcBorders>
            <w:vAlign w:val="center"/>
          </w:tcPr>
          <w:p w14:paraId="76D37F7C"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73.5</w:t>
            </w:r>
          </w:p>
        </w:tc>
        <w:tc>
          <w:tcPr>
            <w:tcW w:w="2142" w:type="dxa"/>
            <w:tcBorders>
              <w:top w:val="single" w:sz="6" w:space="0" w:color="000000"/>
              <w:left w:val="single" w:sz="6" w:space="0" w:color="000000"/>
              <w:bottom w:val="single" w:sz="6" w:space="0" w:color="000000"/>
              <w:right w:val="single" w:sz="6" w:space="0" w:color="000000"/>
            </w:tcBorders>
            <w:vAlign w:val="center"/>
          </w:tcPr>
          <w:p w14:paraId="2ACEB82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77.0</w:t>
            </w:r>
          </w:p>
        </w:tc>
      </w:tr>
      <w:tr w:rsidR="00B04F74" w14:paraId="0E66F417" w14:textId="77777777" w:rsidTr="0051775E">
        <w:tc>
          <w:tcPr>
            <w:tcW w:w="612" w:type="dxa"/>
            <w:tcBorders>
              <w:top w:val="single" w:sz="6" w:space="0" w:color="000000"/>
              <w:left w:val="single" w:sz="6" w:space="0" w:color="000000"/>
              <w:bottom w:val="single" w:sz="6" w:space="0" w:color="000000"/>
              <w:right w:val="single" w:sz="6" w:space="0" w:color="000000"/>
            </w:tcBorders>
            <w:vAlign w:val="center"/>
          </w:tcPr>
          <w:p w14:paraId="59A9CCF9"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2</w:t>
            </w:r>
          </w:p>
        </w:tc>
        <w:tc>
          <w:tcPr>
            <w:tcW w:w="2142" w:type="dxa"/>
            <w:tcBorders>
              <w:top w:val="single" w:sz="6" w:space="0" w:color="000000"/>
              <w:left w:val="single" w:sz="6" w:space="0" w:color="000000"/>
              <w:bottom w:val="single" w:sz="6" w:space="0" w:color="000000"/>
              <w:right w:val="single" w:sz="6" w:space="0" w:color="000000"/>
            </w:tcBorders>
            <w:vAlign w:val="center"/>
          </w:tcPr>
          <w:p w14:paraId="6229586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70.3</w:t>
            </w:r>
          </w:p>
        </w:tc>
        <w:tc>
          <w:tcPr>
            <w:tcW w:w="2142" w:type="dxa"/>
            <w:tcBorders>
              <w:top w:val="single" w:sz="6" w:space="0" w:color="000000"/>
              <w:left w:val="single" w:sz="6" w:space="0" w:color="000000"/>
              <w:bottom w:val="single" w:sz="6" w:space="0" w:color="000000"/>
              <w:right w:val="single" w:sz="6" w:space="0" w:color="000000"/>
            </w:tcBorders>
            <w:vAlign w:val="center"/>
          </w:tcPr>
          <w:p w14:paraId="673243F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73.9</w:t>
            </w:r>
          </w:p>
        </w:tc>
      </w:tr>
      <w:tr w:rsidR="00B04F74" w14:paraId="3A124B0C" w14:textId="77777777" w:rsidTr="0051775E">
        <w:tc>
          <w:tcPr>
            <w:tcW w:w="612" w:type="dxa"/>
            <w:tcBorders>
              <w:top w:val="single" w:sz="6" w:space="0" w:color="000000"/>
              <w:left w:val="single" w:sz="6" w:space="0" w:color="000000"/>
              <w:bottom w:val="single" w:sz="6" w:space="0" w:color="000000"/>
              <w:right w:val="single" w:sz="6" w:space="0" w:color="000000"/>
            </w:tcBorders>
            <w:vAlign w:val="center"/>
          </w:tcPr>
          <w:p w14:paraId="1EAECC28"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3</w:t>
            </w:r>
          </w:p>
        </w:tc>
        <w:tc>
          <w:tcPr>
            <w:tcW w:w="2142" w:type="dxa"/>
            <w:tcBorders>
              <w:top w:val="single" w:sz="6" w:space="0" w:color="000000"/>
              <w:left w:val="single" w:sz="6" w:space="0" w:color="000000"/>
              <w:bottom w:val="single" w:sz="6" w:space="0" w:color="000000"/>
              <w:right w:val="single" w:sz="6" w:space="0" w:color="000000"/>
            </w:tcBorders>
            <w:vAlign w:val="center"/>
          </w:tcPr>
          <w:p w14:paraId="32DADE0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72.4</w:t>
            </w:r>
          </w:p>
        </w:tc>
        <w:tc>
          <w:tcPr>
            <w:tcW w:w="2142" w:type="dxa"/>
            <w:tcBorders>
              <w:top w:val="single" w:sz="6" w:space="0" w:color="000000"/>
              <w:left w:val="single" w:sz="6" w:space="0" w:color="000000"/>
              <w:bottom w:val="single" w:sz="6" w:space="0" w:color="000000"/>
              <w:right w:val="single" w:sz="6" w:space="0" w:color="000000"/>
            </w:tcBorders>
            <w:vAlign w:val="center"/>
          </w:tcPr>
          <w:p w14:paraId="118518BA"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75.7</w:t>
            </w:r>
          </w:p>
        </w:tc>
      </w:tr>
      <w:tr w:rsidR="00B04F74" w14:paraId="6CF8475D" w14:textId="77777777" w:rsidTr="0051775E">
        <w:tc>
          <w:tcPr>
            <w:tcW w:w="612" w:type="dxa"/>
            <w:tcBorders>
              <w:top w:val="single" w:sz="6" w:space="0" w:color="000000"/>
              <w:left w:val="single" w:sz="6" w:space="0" w:color="000000"/>
              <w:bottom w:val="single" w:sz="6" w:space="0" w:color="000000"/>
              <w:right w:val="single" w:sz="6" w:space="0" w:color="000000"/>
            </w:tcBorders>
            <w:vAlign w:val="center"/>
          </w:tcPr>
          <w:p w14:paraId="6AD5DD07"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4</w:t>
            </w:r>
          </w:p>
        </w:tc>
        <w:tc>
          <w:tcPr>
            <w:tcW w:w="2142" w:type="dxa"/>
            <w:tcBorders>
              <w:top w:val="single" w:sz="6" w:space="0" w:color="000000"/>
              <w:left w:val="single" w:sz="6" w:space="0" w:color="000000"/>
              <w:bottom w:val="single" w:sz="6" w:space="0" w:color="000000"/>
              <w:right w:val="single" w:sz="6" w:space="0" w:color="000000"/>
            </w:tcBorders>
            <w:vAlign w:val="center"/>
          </w:tcPr>
          <w:p w14:paraId="298D554C"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71.6</w:t>
            </w:r>
          </w:p>
        </w:tc>
        <w:tc>
          <w:tcPr>
            <w:tcW w:w="2142" w:type="dxa"/>
            <w:tcBorders>
              <w:top w:val="single" w:sz="6" w:space="0" w:color="000000"/>
              <w:left w:val="single" w:sz="6" w:space="0" w:color="000000"/>
              <w:bottom w:val="single" w:sz="6" w:space="0" w:color="000000"/>
              <w:right w:val="single" w:sz="6" w:space="0" w:color="000000"/>
            </w:tcBorders>
            <w:vAlign w:val="center"/>
          </w:tcPr>
          <w:p w14:paraId="2E0E12E9"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73.1</w:t>
            </w:r>
          </w:p>
        </w:tc>
      </w:tr>
      <w:tr w:rsidR="00B04F74" w14:paraId="24B6C3C5" w14:textId="77777777" w:rsidTr="0051775E">
        <w:tc>
          <w:tcPr>
            <w:tcW w:w="612" w:type="dxa"/>
            <w:tcBorders>
              <w:top w:val="single" w:sz="6" w:space="0" w:color="000000"/>
              <w:left w:val="single" w:sz="6" w:space="0" w:color="000000"/>
              <w:bottom w:val="single" w:sz="6" w:space="0" w:color="000000"/>
              <w:right w:val="single" w:sz="6" w:space="0" w:color="000000"/>
            </w:tcBorders>
            <w:vAlign w:val="center"/>
          </w:tcPr>
          <w:p w14:paraId="0BD6A902"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5</w:t>
            </w:r>
          </w:p>
        </w:tc>
        <w:tc>
          <w:tcPr>
            <w:tcW w:w="2142" w:type="dxa"/>
            <w:tcBorders>
              <w:top w:val="single" w:sz="6" w:space="0" w:color="000000"/>
              <w:left w:val="single" w:sz="6" w:space="0" w:color="000000"/>
              <w:bottom w:val="single" w:sz="6" w:space="0" w:color="000000"/>
              <w:right w:val="single" w:sz="6" w:space="0" w:color="000000"/>
            </w:tcBorders>
            <w:vAlign w:val="center"/>
          </w:tcPr>
          <w:p w14:paraId="451E6CB2"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70.5</w:t>
            </w:r>
          </w:p>
        </w:tc>
        <w:tc>
          <w:tcPr>
            <w:tcW w:w="2142" w:type="dxa"/>
            <w:tcBorders>
              <w:top w:val="single" w:sz="6" w:space="0" w:color="000000"/>
              <w:left w:val="single" w:sz="6" w:space="0" w:color="000000"/>
              <w:bottom w:val="single" w:sz="6" w:space="0" w:color="000000"/>
              <w:right w:val="single" w:sz="6" w:space="0" w:color="000000"/>
            </w:tcBorders>
            <w:vAlign w:val="center"/>
          </w:tcPr>
          <w:p w14:paraId="3B3CC0A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73.8</w:t>
            </w:r>
          </w:p>
        </w:tc>
      </w:tr>
    </w:tbl>
    <w:p w14:paraId="128129E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Another student suggested that the result for egg </w:t>
      </w:r>
      <w:r>
        <w:rPr>
          <w:rFonts w:ascii="Arial" w:hAnsi="Arial" w:cs="Arial"/>
          <w:b/>
          <w:bCs/>
          <w:lang w:val="en-US"/>
        </w:rPr>
        <w:t>4</w:t>
      </w:r>
      <w:r>
        <w:rPr>
          <w:rFonts w:ascii="Arial" w:hAnsi="Arial" w:cs="Arial"/>
          <w:lang w:val="en-US"/>
        </w:rPr>
        <w:t xml:space="preserve"> was anomalous.</w:t>
      </w:r>
    </w:p>
    <w:p w14:paraId="0030FB0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Do you agree with the student?</w:t>
      </w:r>
    </w:p>
    <w:p w14:paraId="721BF8C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362439C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C9217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D14D4F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3A5381"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FA264E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xml:space="preserve"> Calculate the percentage change in mass of egg </w:t>
      </w:r>
      <w:r>
        <w:rPr>
          <w:rFonts w:ascii="Arial" w:hAnsi="Arial" w:cs="Arial"/>
          <w:b/>
          <w:bCs/>
          <w:lang w:val="en-US"/>
        </w:rPr>
        <w:t>3</w:t>
      </w:r>
      <w:r>
        <w:rPr>
          <w:rFonts w:ascii="Arial" w:hAnsi="Arial" w:cs="Arial"/>
          <w:lang w:val="en-US"/>
        </w:rPr>
        <w:t>.</w:t>
      </w:r>
    </w:p>
    <w:p w14:paraId="340631F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CB772B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B9F50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CFB1B0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491943"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change in mass = ______________________</w:t>
      </w:r>
    </w:p>
    <w:p w14:paraId="375AF5E2"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797B11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Explain why the masses of the eggs increased.</w:t>
      </w:r>
    </w:p>
    <w:p w14:paraId="5170F4C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6C409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F63B0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542ECC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8296C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E0817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6D31B8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BD3E28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Explain how the student could modify the investigation to determine the concentration of the solution inside each egg.</w:t>
      </w:r>
    </w:p>
    <w:p w14:paraId="3AA6691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1AE14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419B5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F2239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A4B30E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1A0668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8A746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A07D1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EAD38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C1165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B83DC74"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p>
    <w:p w14:paraId="3CAD32D8"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p>
    <w:p w14:paraId="5B84671A"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Chicken egg shells contain calcium. Calcium ions are moved from the shell into the cytoplasm of the egg.</w:t>
      </w:r>
    </w:p>
    <w:p w14:paraId="01743A19"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Table 2</w:t>
      </w:r>
      <w:r>
        <w:rPr>
          <w:rFonts w:ascii="Arial" w:hAnsi="Arial" w:cs="Arial"/>
          <w:lang w:val="en-US"/>
        </w:rPr>
        <w:t xml:space="preserve"> shows information about the concentration of calcium ions.</w:t>
      </w:r>
    </w:p>
    <w:p w14:paraId="62E588E7"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2</w:t>
      </w:r>
    </w:p>
    <w:p w14:paraId="1AC1EC20"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2142"/>
        <w:gridCol w:w="2448"/>
      </w:tblGrid>
      <w:tr w:rsidR="00B04F74" w14:paraId="5FF1251E"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1C8C3D47"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Location</w:t>
            </w:r>
          </w:p>
        </w:tc>
        <w:tc>
          <w:tcPr>
            <w:tcW w:w="2448" w:type="dxa"/>
            <w:tcBorders>
              <w:top w:val="single" w:sz="6" w:space="0" w:color="000000"/>
              <w:left w:val="single" w:sz="6" w:space="0" w:color="000000"/>
              <w:bottom w:val="single" w:sz="6" w:space="0" w:color="000000"/>
              <w:right w:val="single" w:sz="6" w:space="0" w:color="000000"/>
            </w:tcBorders>
            <w:vAlign w:val="center"/>
          </w:tcPr>
          <w:p w14:paraId="4B17825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Concentration of calcium ions in arbitrary units</w:t>
            </w:r>
          </w:p>
        </w:tc>
      </w:tr>
      <w:tr w:rsidR="00B04F74" w14:paraId="3FD7585D"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4129C8FD"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Egg shell</w:t>
            </w:r>
          </w:p>
        </w:tc>
        <w:tc>
          <w:tcPr>
            <w:tcW w:w="2448" w:type="dxa"/>
            <w:tcBorders>
              <w:top w:val="single" w:sz="6" w:space="0" w:color="000000"/>
              <w:left w:val="single" w:sz="6" w:space="0" w:color="000000"/>
              <w:bottom w:val="single" w:sz="6" w:space="0" w:color="000000"/>
              <w:right w:val="single" w:sz="6" w:space="0" w:color="000000"/>
            </w:tcBorders>
            <w:vAlign w:val="center"/>
          </w:tcPr>
          <w:p w14:paraId="7B106A9F"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0.6</w:t>
            </w:r>
          </w:p>
        </w:tc>
      </w:tr>
      <w:tr w:rsidR="00B04F74" w14:paraId="16F051CE"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4365B257"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Egg cytoplasm</w:t>
            </w:r>
          </w:p>
        </w:tc>
        <w:tc>
          <w:tcPr>
            <w:tcW w:w="2448" w:type="dxa"/>
            <w:tcBorders>
              <w:top w:val="single" w:sz="6" w:space="0" w:color="000000"/>
              <w:left w:val="single" w:sz="6" w:space="0" w:color="000000"/>
              <w:bottom w:val="single" w:sz="6" w:space="0" w:color="000000"/>
              <w:right w:val="single" w:sz="6" w:space="0" w:color="000000"/>
            </w:tcBorders>
            <w:vAlign w:val="center"/>
          </w:tcPr>
          <w:p w14:paraId="2F77832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2.1</w:t>
            </w:r>
          </w:p>
        </w:tc>
      </w:tr>
    </w:tbl>
    <w:p w14:paraId="1C7F1A5D"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Explain how calcium ions are moved from the shell into the cytoplasm of the egg.</w:t>
      </w:r>
    </w:p>
    <w:p w14:paraId="5323230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604653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ABD15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8BA33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016B4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7DEED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3FA85C"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F2AA27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31A8AA25"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2E941646"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carried out an investigation using leaf epidermis.</w:t>
      </w:r>
    </w:p>
    <w:p w14:paraId="02274430"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376FA73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Peel the lower epidermis from the underside of a leaf.</w:t>
      </w:r>
    </w:p>
    <w:p w14:paraId="516F21FB"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Cut the epidermis into six equal sized pieces.</w:t>
      </w:r>
    </w:p>
    <w:p w14:paraId="2F7776B9"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Place each piece of lower epidermis into a different Petri dish.</w:t>
      </w:r>
    </w:p>
    <w:p w14:paraId="1512573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lang w:val="en-US"/>
        </w:rPr>
        <w:t> </w:t>
      </w:r>
      <w:r>
        <w:rPr>
          <w:rFonts w:ascii="Arial" w:hAnsi="Arial" w:cs="Arial"/>
          <w:lang w:val="en-US"/>
        </w:rPr>
        <w:t> Add 5 cm</w:t>
      </w:r>
      <w:r>
        <w:rPr>
          <w:rFonts w:ascii="Arial" w:hAnsi="Arial" w:cs="Arial"/>
          <w:sz w:val="20"/>
          <w:szCs w:val="20"/>
          <w:vertAlign w:val="superscript"/>
          <w:lang w:val="en-US"/>
        </w:rPr>
        <w:t>3</w:t>
      </w:r>
      <w:r>
        <w:rPr>
          <w:rFonts w:ascii="Arial" w:hAnsi="Arial" w:cs="Arial"/>
          <w:lang w:val="en-US"/>
        </w:rPr>
        <w:t xml:space="preserve"> of salt solution to the six Petri dishes. Each Petri dish should have a different concentration of salt solution.</w:t>
      </w:r>
    </w:p>
    <w:p w14:paraId="7BA7F7A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w:t>
      </w:r>
      <w:r>
        <w:rPr>
          <w:rFonts w:ascii="Arial" w:hAnsi="Arial" w:cs="Arial"/>
          <w:lang w:val="en-US"/>
        </w:rPr>
        <w:t> </w:t>
      </w:r>
      <w:r>
        <w:rPr>
          <w:rFonts w:ascii="Arial" w:hAnsi="Arial" w:cs="Arial"/>
          <w:lang w:val="en-US"/>
        </w:rPr>
        <w:t> </w:t>
      </w:r>
      <w:r>
        <w:rPr>
          <w:rFonts w:ascii="Arial" w:hAnsi="Arial" w:cs="Arial"/>
          <w:lang w:val="en-US"/>
        </w:rPr>
        <w:t> After 1 hour, view each piece of epidermis under a microscope at ×400 magnification.</w:t>
      </w:r>
    </w:p>
    <w:p w14:paraId="75D47704"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6.</w:t>
      </w:r>
      <w:r>
        <w:rPr>
          <w:rFonts w:ascii="Arial" w:hAnsi="Arial" w:cs="Arial"/>
          <w:lang w:val="en-US"/>
        </w:rPr>
        <w:t> </w:t>
      </w:r>
      <w:r>
        <w:rPr>
          <w:rFonts w:ascii="Arial" w:hAnsi="Arial" w:cs="Arial"/>
          <w:lang w:val="en-US"/>
        </w:rPr>
        <w:t> </w:t>
      </w:r>
      <w:r>
        <w:rPr>
          <w:rFonts w:ascii="Arial" w:hAnsi="Arial" w:cs="Arial"/>
          <w:lang w:val="en-US"/>
        </w:rPr>
        <w:t> Count and record the total number of stomata present and the number of open stomata that can be seen in one field of view.</w:t>
      </w:r>
    </w:p>
    <w:p w14:paraId="72E6BAE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student’s results are shown in the table.</w:t>
      </w:r>
    </w:p>
    <w:p w14:paraId="189C2F45"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580"/>
        <w:gridCol w:w="1530"/>
        <w:gridCol w:w="1530"/>
        <w:gridCol w:w="1749"/>
      </w:tblGrid>
      <w:tr w:rsidR="00B04F74" w14:paraId="379331CC" w14:textId="77777777" w:rsidTr="0051775E">
        <w:tc>
          <w:tcPr>
            <w:tcW w:w="1580" w:type="dxa"/>
            <w:tcBorders>
              <w:top w:val="single" w:sz="6" w:space="0" w:color="000000"/>
              <w:left w:val="single" w:sz="6" w:space="0" w:color="000000"/>
              <w:bottom w:val="single" w:sz="6" w:space="0" w:color="000000"/>
              <w:right w:val="single" w:sz="6" w:space="0" w:color="000000"/>
            </w:tcBorders>
            <w:vAlign w:val="center"/>
          </w:tcPr>
          <w:p w14:paraId="3ACE2257" w14:textId="77777777" w:rsidR="00B04F74" w:rsidRDefault="00B04F74" w:rsidP="002D565C">
            <w:pPr>
              <w:widowControl w:val="0"/>
              <w:autoSpaceDE w:val="0"/>
              <w:autoSpaceDN w:val="0"/>
              <w:adjustRightInd w:val="0"/>
              <w:spacing w:after="0" w:line="240" w:lineRule="auto"/>
              <w:ind w:left="45" w:right="45"/>
              <w:rPr>
                <w:rFonts w:ascii="Arial" w:hAnsi="Arial" w:cs="Arial"/>
                <w:b/>
                <w:bCs/>
                <w:sz w:val="20"/>
                <w:szCs w:val="20"/>
                <w:vertAlign w:val="superscript"/>
                <w:lang w:val="en-US"/>
              </w:rPr>
            </w:pPr>
            <w:r>
              <w:rPr>
                <w:rFonts w:ascii="Arial" w:hAnsi="Arial" w:cs="Arial"/>
                <w:b/>
                <w:bCs/>
                <w:lang w:val="en-US"/>
              </w:rPr>
              <w:t>Concentration of salt solution in mol / dm</w:t>
            </w:r>
            <w:r>
              <w:rPr>
                <w:rFonts w:ascii="Arial" w:hAnsi="Arial" w:cs="Arial"/>
                <w:b/>
                <w:bCs/>
                <w:sz w:val="20"/>
                <w:szCs w:val="20"/>
                <w:vertAlign w:val="superscript"/>
                <w:lang w:val="en-US"/>
              </w:rPr>
              <w:t>3</w:t>
            </w:r>
          </w:p>
        </w:tc>
        <w:tc>
          <w:tcPr>
            <w:tcW w:w="1530" w:type="dxa"/>
            <w:tcBorders>
              <w:top w:val="single" w:sz="6" w:space="0" w:color="000000"/>
              <w:left w:val="single" w:sz="6" w:space="0" w:color="000000"/>
              <w:bottom w:val="single" w:sz="6" w:space="0" w:color="000000"/>
              <w:right w:val="single" w:sz="6" w:space="0" w:color="000000"/>
            </w:tcBorders>
            <w:vAlign w:val="center"/>
          </w:tcPr>
          <w:p w14:paraId="110826E5"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Number of stomata in field of view</w:t>
            </w:r>
          </w:p>
        </w:tc>
        <w:tc>
          <w:tcPr>
            <w:tcW w:w="1530" w:type="dxa"/>
            <w:tcBorders>
              <w:top w:val="single" w:sz="6" w:space="0" w:color="000000"/>
              <w:left w:val="single" w:sz="6" w:space="0" w:color="000000"/>
              <w:bottom w:val="single" w:sz="6" w:space="0" w:color="000000"/>
              <w:right w:val="single" w:sz="6" w:space="0" w:color="000000"/>
            </w:tcBorders>
            <w:vAlign w:val="center"/>
          </w:tcPr>
          <w:p w14:paraId="00C8D704"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Number of open stomata in field of view</w:t>
            </w:r>
          </w:p>
        </w:tc>
        <w:tc>
          <w:tcPr>
            <w:tcW w:w="1749" w:type="dxa"/>
            <w:tcBorders>
              <w:top w:val="single" w:sz="6" w:space="0" w:color="000000"/>
              <w:left w:val="single" w:sz="6" w:space="0" w:color="000000"/>
              <w:bottom w:val="single" w:sz="6" w:space="0" w:color="000000"/>
              <w:right w:val="single" w:sz="6" w:space="0" w:color="000000"/>
            </w:tcBorders>
            <w:vAlign w:val="center"/>
          </w:tcPr>
          <w:p w14:paraId="33ED744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Percentage (%) of open stomata in field of view</w:t>
            </w:r>
          </w:p>
        </w:tc>
      </w:tr>
      <w:tr w:rsidR="00B04F74" w14:paraId="55446303" w14:textId="77777777" w:rsidTr="0051775E">
        <w:tc>
          <w:tcPr>
            <w:tcW w:w="1580" w:type="dxa"/>
            <w:tcBorders>
              <w:top w:val="single" w:sz="6" w:space="0" w:color="000000"/>
              <w:left w:val="single" w:sz="6" w:space="0" w:color="000000"/>
              <w:bottom w:val="single" w:sz="6" w:space="0" w:color="000000"/>
              <w:right w:val="single" w:sz="6" w:space="0" w:color="000000"/>
            </w:tcBorders>
            <w:vAlign w:val="center"/>
          </w:tcPr>
          <w:p w14:paraId="24EA2834"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0.0</w:t>
            </w:r>
          </w:p>
        </w:tc>
        <w:tc>
          <w:tcPr>
            <w:tcW w:w="1530" w:type="dxa"/>
            <w:tcBorders>
              <w:top w:val="single" w:sz="6" w:space="0" w:color="000000"/>
              <w:left w:val="single" w:sz="6" w:space="0" w:color="000000"/>
              <w:bottom w:val="single" w:sz="6" w:space="0" w:color="000000"/>
              <w:right w:val="single" w:sz="6" w:space="0" w:color="000000"/>
            </w:tcBorders>
            <w:vAlign w:val="center"/>
          </w:tcPr>
          <w:p w14:paraId="461520D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w:t>
            </w:r>
          </w:p>
        </w:tc>
        <w:tc>
          <w:tcPr>
            <w:tcW w:w="1530" w:type="dxa"/>
            <w:tcBorders>
              <w:top w:val="single" w:sz="6" w:space="0" w:color="000000"/>
              <w:left w:val="single" w:sz="6" w:space="0" w:color="000000"/>
              <w:bottom w:val="single" w:sz="6" w:space="0" w:color="000000"/>
              <w:right w:val="single" w:sz="6" w:space="0" w:color="000000"/>
            </w:tcBorders>
            <w:vAlign w:val="center"/>
          </w:tcPr>
          <w:p w14:paraId="3398C82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w:t>
            </w:r>
          </w:p>
        </w:tc>
        <w:tc>
          <w:tcPr>
            <w:tcW w:w="1749" w:type="dxa"/>
            <w:tcBorders>
              <w:top w:val="single" w:sz="6" w:space="0" w:color="000000"/>
              <w:left w:val="single" w:sz="6" w:space="0" w:color="000000"/>
              <w:bottom w:val="single" w:sz="6" w:space="0" w:color="000000"/>
              <w:right w:val="single" w:sz="6" w:space="0" w:color="000000"/>
            </w:tcBorders>
            <w:vAlign w:val="center"/>
          </w:tcPr>
          <w:p w14:paraId="0743F616"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100</w:t>
            </w:r>
          </w:p>
        </w:tc>
      </w:tr>
      <w:tr w:rsidR="00B04F74" w14:paraId="6F69F42C" w14:textId="77777777" w:rsidTr="0051775E">
        <w:tc>
          <w:tcPr>
            <w:tcW w:w="1580" w:type="dxa"/>
            <w:tcBorders>
              <w:top w:val="single" w:sz="6" w:space="0" w:color="000000"/>
              <w:left w:val="single" w:sz="6" w:space="0" w:color="000000"/>
              <w:bottom w:val="single" w:sz="6" w:space="0" w:color="000000"/>
              <w:right w:val="single" w:sz="6" w:space="0" w:color="000000"/>
            </w:tcBorders>
            <w:vAlign w:val="center"/>
          </w:tcPr>
          <w:p w14:paraId="3B974CB2"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0.1</w:t>
            </w:r>
          </w:p>
        </w:tc>
        <w:tc>
          <w:tcPr>
            <w:tcW w:w="1530" w:type="dxa"/>
            <w:tcBorders>
              <w:top w:val="single" w:sz="6" w:space="0" w:color="000000"/>
              <w:left w:val="single" w:sz="6" w:space="0" w:color="000000"/>
              <w:bottom w:val="single" w:sz="6" w:space="0" w:color="000000"/>
              <w:right w:val="single" w:sz="6" w:space="0" w:color="000000"/>
            </w:tcBorders>
            <w:vAlign w:val="center"/>
          </w:tcPr>
          <w:p w14:paraId="3666240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w:t>
            </w:r>
          </w:p>
        </w:tc>
        <w:tc>
          <w:tcPr>
            <w:tcW w:w="1530" w:type="dxa"/>
            <w:tcBorders>
              <w:top w:val="single" w:sz="6" w:space="0" w:color="000000"/>
              <w:left w:val="single" w:sz="6" w:space="0" w:color="000000"/>
              <w:bottom w:val="single" w:sz="6" w:space="0" w:color="000000"/>
              <w:right w:val="single" w:sz="6" w:space="0" w:color="000000"/>
            </w:tcBorders>
            <w:vAlign w:val="center"/>
          </w:tcPr>
          <w:p w14:paraId="077FFDF4"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w:t>
            </w:r>
          </w:p>
        </w:tc>
        <w:tc>
          <w:tcPr>
            <w:tcW w:w="1749" w:type="dxa"/>
            <w:tcBorders>
              <w:top w:val="single" w:sz="6" w:space="0" w:color="000000"/>
              <w:left w:val="single" w:sz="6" w:space="0" w:color="000000"/>
              <w:bottom w:val="single" w:sz="6" w:space="0" w:color="000000"/>
              <w:right w:val="single" w:sz="6" w:space="0" w:color="000000"/>
            </w:tcBorders>
            <w:vAlign w:val="center"/>
          </w:tcPr>
          <w:p w14:paraId="543E26F9"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100</w:t>
            </w:r>
          </w:p>
        </w:tc>
      </w:tr>
      <w:tr w:rsidR="00B04F74" w14:paraId="59CA93B6" w14:textId="77777777" w:rsidTr="0051775E">
        <w:tc>
          <w:tcPr>
            <w:tcW w:w="1580" w:type="dxa"/>
            <w:tcBorders>
              <w:top w:val="single" w:sz="6" w:space="0" w:color="000000"/>
              <w:left w:val="single" w:sz="6" w:space="0" w:color="000000"/>
              <w:bottom w:val="single" w:sz="6" w:space="0" w:color="000000"/>
              <w:right w:val="single" w:sz="6" w:space="0" w:color="000000"/>
            </w:tcBorders>
            <w:vAlign w:val="center"/>
          </w:tcPr>
          <w:p w14:paraId="4EC93465"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0.2</w:t>
            </w:r>
          </w:p>
        </w:tc>
        <w:tc>
          <w:tcPr>
            <w:tcW w:w="1530" w:type="dxa"/>
            <w:tcBorders>
              <w:top w:val="single" w:sz="6" w:space="0" w:color="000000"/>
              <w:left w:val="single" w:sz="6" w:space="0" w:color="000000"/>
              <w:bottom w:val="single" w:sz="6" w:space="0" w:color="000000"/>
              <w:right w:val="single" w:sz="6" w:space="0" w:color="000000"/>
            </w:tcBorders>
            <w:vAlign w:val="center"/>
          </w:tcPr>
          <w:p w14:paraId="17EBDCA3"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w:t>
            </w:r>
          </w:p>
        </w:tc>
        <w:tc>
          <w:tcPr>
            <w:tcW w:w="1530" w:type="dxa"/>
            <w:tcBorders>
              <w:top w:val="single" w:sz="6" w:space="0" w:color="000000"/>
              <w:left w:val="single" w:sz="6" w:space="0" w:color="000000"/>
              <w:bottom w:val="single" w:sz="6" w:space="0" w:color="000000"/>
              <w:right w:val="single" w:sz="6" w:space="0" w:color="000000"/>
            </w:tcBorders>
            <w:vAlign w:val="center"/>
          </w:tcPr>
          <w:p w14:paraId="4E7C19C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w:t>
            </w:r>
          </w:p>
        </w:tc>
        <w:tc>
          <w:tcPr>
            <w:tcW w:w="1749" w:type="dxa"/>
            <w:tcBorders>
              <w:top w:val="single" w:sz="6" w:space="0" w:color="000000"/>
              <w:left w:val="single" w:sz="6" w:space="0" w:color="000000"/>
              <w:bottom w:val="single" w:sz="6" w:space="0" w:color="000000"/>
              <w:right w:val="single" w:sz="6" w:space="0" w:color="000000"/>
            </w:tcBorders>
            <w:vAlign w:val="center"/>
          </w:tcPr>
          <w:p w14:paraId="09F6BD5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X</w:t>
            </w:r>
          </w:p>
        </w:tc>
      </w:tr>
      <w:tr w:rsidR="00B04F74" w14:paraId="133F0C79" w14:textId="77777777" w:rsidTr="0051775E">
        <w:tc>
          <w:tcPr>
            <w:tcW w:w="1580" w:type="dxa"/>
            <w:tcBorders>
              <w:top w:val="single" w:sz="6" w:space="0" w:color="000000"/>
              <w:left w:val="single" w:sz="6" w:space="0" w:color="000000"/>
              <w:bottom w:val="single" w:sz="6" w:space="0" w:color="000000"/>
              <w:right w:val="single" w:sz="6" w:space="0" w:color="000000"/>
            </w:tcBorders>
            <w:vAlign w:val="center"/>
          </w:tcPr>
          <w:p w14:paraId="4B91968A"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0.3</w:t>
            </w:r>
          </w:p>
        </w:tc>
        <w:tc>
          <w:tcPr>
            <w:tcW w:w="1530" w:type="dxa"/>
            <w:tcBorders>
              <w:top w:val="single" w:sz="6" w:space="0" w:color="000000"/>
              <w:left w:val="single" w:sz="6" w:space="0" w:color="000000"/>
              <w:bottom w:val="single" w:sz="6" w:space="0" w:color="000000"/>
              <w:right w:val="single" w:sz="6" w:space="0" w:color="000000"/>
            </w:tcBorders>
            <w:vAlign w:val="center"/>
          </w:tcPr>
          <w:p w14:paraId="2B491BC7"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w:t>
            </w:r>
          </w:p>
        </w:tc>
        <w:tc>
          <w:tcPr>
            <w:tcW w:w="1530" w:type="dxa"/>
            <w:tcBorders>
              <w:top w:val="single" w:sz="6" w:space="0" w:color="000000"/>
              <w:left w:val="single" w:sz="6" w:space="0" w:color="000000"/>
              <w:bottom w:val="single" w:sz="6" w:space="0" w:color="000000"/>
              <w:right w:val="single" w:sz="6" w:space="0" w:color="000000"/>
            </w:tcBorders>
            <w:vAlign w:val="center"/>
          </w:tcPr>
          <w:p w14:paraId="2EBB6D7F"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w:t>
            </w:r>
          </w:p>
        </w:tc>
        <w:tc>
          <w:tcPr>
            <w:tcW w:w="1749" w:type="dxa"/>
            <w:tcBorders>
              <w:top w:val="single" w:sz="6" w:space="0" w:color="000000"/>
              <w:left w:val="single" w:sz="6" w:space="0" w:color="000000"/>
              <w:bottom w:val="single" w:sz="6" w:space="0" w:color="000000"/>
              <w:right w:val="single" w:sz="6" w:space="0" w:color="000000"/>
            </w:tcBorders>
            <w:vAlign w:val="center"/>
          </w:tcPr>
          <w:p w14:paraId="6764708F"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67</w:t>
            </w:r>
          </w:p>
        </w:tc>
      </w:tr>
      <w:tr w:rsidR="00B04F74" w14:paraId="1E723F15" w14:textId="77777777" w:rsidTr="0051775E">
        <w:tc>
          <w:tcPr>
            <w:tcW w:w="1580" w:type="dxa"/>
            <w:tcBorders>
              <w:top w:val="single" w:sz="6" w:space="0" w:color="000000"/>
              <w:left w:val="single" w:sz="6" w:space="0" w:color="000000"/>
              <w:bottom w:val="single" w:sz="6" w:space="0" w:color="000000"/>
              <w:right w:val="single" w:sz="6" w:space="0" w:color="000000"/>
            </w:tcBorders>
            <w:vAlign w:val="center"/>
          </w:tcPr>
          <w:p w14:paraId="74CE2E5C"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0.4</w:t>
            </w:r>
          </w:p>
        </w:tc>
        <w:tc>
          <w:tcPr>
            <w:tcW w:w="1530" w:type="dxa"/>
            <w:tcBorders>
              <w:top w:val="single" w:sz="6" w:space="0" w:color="000000"/>
              <w:left w:val="single" w:sz="6" w:space="0" w:color="000000"/>
              <w:bottom w:val="single" w:sz="6" w:space="0" w:color="000000"/>
              <w:right w:val="single" w:sz="6" w:space="0" w:color="000000"/>
            </w:tcBorders>
            <w:vAlign w:val="center"/>
          </w:tcPr>
          <w:p w14:paraId="24D5664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w:t>
            </w:r>
          </w:p>
        </w:tc>
        <w:tc>
          <w:tcPr>
            <w:tcW w:w="1530" w:type="dxa"/>
            <w:tcBorders>
              <w:top w:val="single" w:sz="6" w:space="0" w:color="000000"/>
              <w:left w:val="single" w:sz="6" w:space="0" w:color="000000"/>
              <w:bottom w:val="single" w:sz="6" w:space="0" w:color="000000"/>
              <w:right w:val="single" w:sz="6" w:space="0" w:color="000000"/>
            </w:tcBorders>
            <w:vAlign w:val="center"/>
          </w:tcPr>
          <w:p w14:paraId="29C25A96"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w:t>
            </w:r>
          </w:p>
        </w:tc>
        <w:tc>
          <w:tcPr>
            <w:tcW w:w="1749" w:type="dxa"/>
            <w:tcBorders>
              <w:top w:val="single" w:sz="6" w:space="0" w:color="000000"/>
              <w:left w:val="single" w:sz="6" w:space="0" w:color="000000"/>
              <w:bottom w:val="single" w:sz="6" w:space="0" w:color="000000"/>
              <w:right w:val="single" w:sz="6" w:space="0" w:color="000000"/>
            </w:tcBorders>
            <w:vAlign w:val="center"/>
          </w:tcPr>
          <w:p w14:paraId="2019F254"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40</w:t>
            </w:r>
          </w:p>
        </w:tc>
      </w:tr>
      <w:tr w:rsidR="00B04F74" w14:paraId="1B074D4F" w14:textId="77777777" w:rsidTr="0051775E">
        <w:tc>
          <w:tcPr>
            <w:tcW w:w="1580" w:type="dxa"/>
            <w:tcBorders>
              <w:top w:val="single" w:sz="6" w:space="0" w:color="000000"/>
              <w:left w:val="single" w:sz="6" w:space="0" w:color="000000"/>
              <w:bottom w:val="single" w:sz="6" w:space="0" w:color="000000"/>
              <w:right w:val="single" w:sz="6" w:space="0" w:color="000000"/>
            </w:tcBorders>
            <w:vAlign w:val="center"/>
          </w:tcPr>
          <w:p w14:paraId="1FEAD5C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0.5</w:t>
            </w:r>
          </w:p>
        </w:tc>
        <w:tc>
          <w:tcPr>
            <w:tcW w:w="1530" w:type="dxa"/>
            <w:tcBorders>
              <w:top w:val="single" w:sz="6" w:space="0" w:color="000000"/>
              <w:left w:val="single" w:sz="6" w:space="0" w:color="000000"/>
              <w:bottom w:val="single" w:sz="6" w:space="0" w:color="000000"/>
              <w:right w:val="single" w:sz="6" w:space="0" w:color="000000"/>
            </w:tcBorders>
            <w:vAlign w:val="center"/>
          </w:tcPr>
          <w:p w14:paraId="0F191D20"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w:t>
            </w:r>
          </w:p>
        </w:tc>
        <w:tc>
          <w:tcPr>
            <w:tcW w:w="1530" w:type="dxa"/>
            <w:tcBorders>
              <w:top w:val="single" w:sz="6" w:space="0" w:color="000000"/>
              <w:left w:val="single" w:sz="6" w:space="0" w:color="000000"/>
              <w:bottom w:val="single" w:sz="6" w:space="0" w:color="000000"/>
              <w:right w:val="single" w:sz="6" w:space="0" w:color="000000"/>
            </w:tcBorders>
            <w:vAlign w:val="center"/>
          </w:tcPr>
          <w:p w14:paraId="517F0D92"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w:t>
            </w:r>
          </w:p>
        </w:tc>
        <w:tc>
          <w:tcPr>
            <w:tcW w:w="1749" w:type="dxa"/>
            <w:tcBorders>
              <w:top w:val="single" w:sz="6" w:space="0" w:color="000000"/>
              <w:left w:val="single" w:sz="6" w:space="0" w:color="000000"/>
              <w:bottom w:val="single" w:sz="6" w:space="0" w:color="000000"/>
              <w:right w:val="single" w:sz="6" w:space="0" w:color="000000"/>
            </w:tcBorders>
            <w:vAlign w:val="center"/>
          </w:tcPr>
          <w:p w14:paraId="123875A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22</w:t>
            </w:r>
          </w:p>
        </w:tc>
      </w:tr>
    </w:tbl>
    <w:p w14:paraId="022D92E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Calculate value </w:t>
      </w:r>
      <w:r>
        <w:rPr>
          <w:rFonts w:ascii="Arial" w:hAnsi="Arial" w:cs="Arial"/>
          <w:b/>
          <w:bCs/>
          <w:lang w:val="en-US"/>
        </w:rPr>
        <w:t>X</w:t>
      </w:r>
      <w:r>
        <w:rPr>
          <w:rFonts w:ascii="Arial" w:hAnsi="Arial" w:cs="Arial"/>
          <w:lang w:val="en-US"/>
        </w:rPr>
        <w:t xml:space="preserve"> in the table above.</w:t>
      </w:r>
    </w:p>
    <w:p w14:paraId="2969CBD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ABEA13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E3CD510"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b/>
          <w:bCs/>
          <w:lang w:val="en-US"/>
        </w:rPr>
        <w:t>X</w:t>
      </w:r>
      <w:r>
        <w:rPr>
          <w:rFonts w:ascii="Arial" w:hAnsi="Arial" w:cs="Arial"/>
          <w:lang w:val="en-US"/>
        </w:rPr>
        <w:t xml:space="preserve"> = ____________________ %</w:t>
      </w:r>
    </w:p>
    <w:p w14:paraId="5EC6A53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5BD5074"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one</w:t>
      </w:r>
      <w:r>
        <w:rPr>
          <w:rFonts w:ascii="Arial" w:hAnsi="Arial" w:cs="Arial"/>
          <w:lang w:val="en-US"/>
        </w:rPr>
        <w:t xml:space="preserve"> conclusion from the results in the table above.</w:t>
      </w:r>
    </w:p>
    <w:p w14:paraId="4AC4365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64F33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D3F98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21944E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How could the student find out what concentration of salt solution would result in half of the stomata being open?</w:t>
      </w:r>
    </w:p>
    <w:p w14:paraId="2E7531F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0B186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B4772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34AA739"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lastRenderedPageBreak/>
        <w:t>(d)     The student measured the real diameter of the field of view to be 0.375 mm.</w:t>
      </w:r>
    </w:p>
    <w:p w14:paraId="61FDE9B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number of open stomata per mm</w:t>
      </w:r>
      <w:r>
        <w:rPr>
          <w:rFonts w:ascii="Arial" w:hAnsi="Arial" w:cs="Arial"/>
          <w:sz w:val="20"/>
          <w:szCs w:val="20"/>
          <w:vertAlign w:val="superscript"/>
          <w:lang w:val="en-US"/>
        </w:rPr>
        <w:t>2</w:t>
      </w:r>
      <w:r>
        <w:rPr>
          <w:rFonts w:ascii="Arial" w:hAnsi="Arial" w:cs="Arial"/>
          <w:lang w:val="en-US"/>
        </w:rPr>
        <w:t xml:space="preserve"> of leaf for the epidermis placed in 0.4 mol / dm</w:t>
      </w:r>
      <w:r>
        <w:rPr>
          <w:rFonts w:ascii="Arial" w:hAnsi="Arial" w:cs="Arial"/>
          <w:sz w:val="20"/>
          <w:szCs w:val="20"/>
          <w:vertAlign w:val="superscript"/>
          <w:lang w:val="en-US"/>
        </w:rPr>
        <w:t>3</w:t>
      </w:r>
      <w:r>
        <w:rPr>
          <w:rFonts w:ascii="Arial" w:hAnsi="Arial" w:cs="Arial"/>
          <w:lang w:val="en-US"/>
        </w:rPr>
        <w:t xml:space="preserve"> salt solution.</w:t>
      </w:r>
    </w:p>
    <w:p w14:paraId="64FBB7D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information from the table above.</w:t>
      </w:r>
    </w:p>
    <w:p w14:paraId="27C8854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Take </w:t>
      </w:r>
      <w:r>
        <w:rPr>
          <w:rFonts w:ascii="Times New Roman" w:hAnsi="Times New Roman" w:cs="Times New Roman"/>
          <w:i/>
          <w:iCs/>
          <w:sz w:val="26"/>
          <w:szCs w:val="26"/>
          <w:lang w:val="en-US"/>
        </w:rPr>
        <w:t>π</w:t>
      </w:r>
      <w:r>
        <w:rPr>
          <w:rFonts w:ascii="Arial" w:hAnsi="Arial" w:cs="Arial"/>
          <w:lang w:val="en-US"/>
        </w:rPr>
        <w:t xml:space="preserve"> to be 3.14</w:t>
      </w:r>
    </w:p>
    <w:p w14:paraId="52AEBEC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4D9B00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4317A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EEEEA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F4580A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65BC1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ECCEDD" w14:textId="77777777" w:rsidR="00B04F74" w:rsidRDefault="00B04F74" w:rsidP="002D565C">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Number of open stomata = ____________________ per mm</w:t>
      </w:r>
      <w:r>
        <w:rPr>
          <w:rFonts w:ascii="Arial" w:hAnsi="Arial" w:cs="Arial"/>
          <w:sz w:val="20"/>
          <w:szCs w:val="20"/>
          <w:vertAlign w:val="superscript"/>
          <w:lang w:val="en-US"/>
        </w:rPr>
        <w:t>2</w:t>
      </w:r>
    </w:p>
    <w:p w14:paraId="34C8C356"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14FA85EC"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diagram below shows two guard cells surrounding a closed stoma and two guard cells surrounding an open stoma.</w:t>
      </w:r>
    </w:p>
    <w:p w14:paraId="69F073BE"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22790D80" wp14:editId="1907B341">
            <wp:extent cx="4965700" cy="2552065"/>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700" cy="2552065"/>
                    </a:xfrm>
                    <a:prstGeom prst="rect">
                      <a:avLst/>
                    </a:prstGeom>
                    <a:noFill/>
                    <a:ln>
                      <a:noFill/>
                    </a:ln>
                  </pic:spPr>
                </pic:pic>
              </a:graphicData>
            </a:graphic>
          </wp:inline>
        </w:drawing>
      </w:r>
      <w:r>
        <w:rPr>
          <w:rFonts w:ascii="Arial" w:hAnsi="Arial" w:cs="Arial"/>
          <w:lang w:val="en-US"/>
        </w:rPr>
        <w:t> </w:t>
      </w:r>
    </w:p>
    <w:p w14:paraId="4895250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When light intensity is high potassium ions are moved into the guard cells.</w:t>
      </w:r>
    </w:p>
    <w:p w14:paraId="1CBA51B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how the movement of potassium ions into the guard cells causes the stoma to open.</w:t>
      </w:r>
    </w:p>
    <w:p w14:paraId="32DCA61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DD132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33B11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31E23A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4AF5D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4C6251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89404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74306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727B65"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52F4BB9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14:paraId="11CC7668"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14:paraId="6BE7274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heart pumps blood to the lungs and to the cells of the body.</w:t>
      </w:r>
    </w:p>
    <w:p w14:paraId="1DD9E0A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Name the blood vessel that transports blood from the body to the right atrium.</w:t>
      </w:r>
    </w:p>
    <w:p w14:paraId="4A8C19D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C84FA1"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EA3BD5D"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aorta transports blood from the heart to the body.</w:t>
      </w:r>
    </w:p>
    <w:p w14:paraId="7AA4659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a person at rest:</w:t>
      </w:r>
    </w:p>
    <w:p w14:paraId="0FDA0C4E"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blood travels at a mean speed of 10 cm/s in the aorta</w:t>
      </w:r>
    </w:p>
    <w:p w14:paraId="3B16B386"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blood travels at a mean speed of 0.5 mm/s in the capillaries</w:t>
      </w:r>
    </w:p>
    <w:p w14:paraId="70F1F571"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the speed of blood decreases at a rate of 0.4 cm/s</w:t>
      </w:r>
      <w:r>
        <w:rPr>
          <w:rFonts w:ascii="Arial" w:hAnsi="Arial" w:cs="Arial"/>
          <w:sz w:val="20"/>
          <w:szCs w:val="20"/>
          <w:vertAlign w:val="superscript"/>
          <w:lang w:val="en-US"/>
        </w:rPr>
        <w:t>2</w:t>
      </w:r>
      <w:r>
        <w:rPr>
          <w:rFonts w:ascii="Arial" w:hAnsi="Arial" w:cs="Arial"/>
          <w:lang w:val="en-US"/>
        </w:rPr>
        <w:t xml:space="preserve"> as blood travels from the aorta to the capillaries.</w:t>
      </w:r>
    </w:p>
    <w:p w14:paraId="0D61E11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time it takes for blood to travel from the aorta to the capillaries.</w:t>
      </w:r>
    </w:p>
    <w:p w14:paraId="7F06197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Assume that the speed of blood decreases at a constant rate.</w:t>
      </w:r>
    </w:p>
    <w:p w14:paraId="280C7ED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equation:</w:t>
      </w:r>
    </w:p>
    <w:p w14:paraId="026BD5CE"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57749097" wp14:editId="2DDBD1BD">
            <wp:extent cx="2817495" cy="340360"/>
            <wp:effectExtent l="0" t="0" r="190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7495" cy="340360"/>
                    </a:xfrm>
                    <a:prstGeom prst="rect">
                      <a:avLst/>
                    </a:prstGeom>
                    <a:noFill/>
                    <a:ln>
                      <a:noFill/>
                    </a:ln>
                  </pic:spPr>
                </pic:pic>
              </a:graphicData>
            </a:graphic>
          </wp:inline>
        </w:drawing>
      </w:r>
      <w:r>
        <w:rPr>
          <w:rFonts w:ascii="Arial" w:hAnsi="Arial" w:cs="Arial"/>
          <w:lang w:val="en-US"/>
        </w:rPr>
        <w:t> </w:t>
      </w:r>
    </w:p>
    <w:p w14:paraId="7DF5FA6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2 significant figures.</w:t>
      </w:r>
    </w:p>
    <w:p w14:paraId="6095297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64094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C5B7B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1260B8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93F88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B13FE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ECA4D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97C5027"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Time = ____________________ s</w:t>
      </w:r>
    </w:p>
    <w:p w14:paraId="511BBAA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2FD4E51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Describe the route taken by oxygenated blood from the lungs to the body cells.</w:t>
      </w:r>
    </w:p>
    <w:p w14:paraId="1564D12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B8E1C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BA0E2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BE6C0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430B4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915832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9565F5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9562F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02014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36F719EB"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digestive system and the breathing system both contain specialised exchange surfaces.</w:t>
      </w:r>
    </w:p>
    <w:p w14:paraId="40AA1726" w14:textId="77777777" w:rsidR="00B04F74" w:rsidRDefault="00B04F74" w:rsidP="002D565C">
      <w:pPr>
        <w:widowControl w:val="0"/>
        <w:autoSpaceDE w:val="0"/>
        <w:autoSpaceDN w:val="0"/>
        <w:adjustRightInd w:val="0"/>
        <w:spacing w:after="0" w:line="240" w:lineRule="auto"/>
        <w:ind w:left="1701" w:right="2268"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In the digestive system, digested food is absorbed into the blood stream in structures called villi.</w:t>
      </w:r>
    </w:p>
    <w:p w14:paraId="5846F148" w14:textId="77777777" w:rsidR="00B04F74" w:rsidRDefault="00B04F74" w:rsidP="002D565C">
      <w:pPr>
        <w:widowControl w:val="0"/>
        <w:autoSpaceDE w:val="0"/>
        <w:autoSpaceDN w:val="0"/>
        <w:adjustRightInd w:val="0"/>
        <w:spacing w:after="0" w:line="240" w:lineRule="auto"/>
        <w:ind w:left="1701" w:right="2268"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In the breathing system, gases are absorbed into the blood stream in the alveoli.</w:t>
      </w:r>
    </w:p>
    <w:p w14:paraId="34A3474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below shows the structure of villi and alveoli.</w:t>
      </w:r>
    </w:p>
    <w:p w14:paraId="76F131E5"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50A142D" wp14:editId="4EB4FE5A">
            <wp:extent cx="3537284" cy="270550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9897" cy="2707499"/>
                    </a:xfrm>
                    <a:prstGeom prst="rect">
                      <a:avLst/>
                    </a:prstGeom>
                    <a:noFill/>
                    <a:ln>
                      <a:noFill/>
                    </a:ln>
                  </pic:spPr>
                </pic:pic>
              </a:graphicData>
            </a:graphic>
          </wp:inline>
        </w:drawing>
      </w:r>
      <w:r>
        <w:rPr>
          <w:rFonts w:ascii="Arial" w:hAnsi="Arial" w:cs="Arial"/>
          <w:lang w:val="en-US"/>
        </w:rPr>
        <w:t> </w:t>
      </w:r>
    </w:p>
    <w:p w14:paraId="1E14219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how the villi and the alveoli are adapted to absorb molecules into the bloodstream.</w:t>
      </w:r>
    </w:p>
    <w:p w14:paraId="055A74F5"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7A458436"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p>
    <w:p w14:paraId="57EE0812"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B88F8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0661019"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6844674"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8FB2E5"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2CEF2DA"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47722E"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7F43883"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28BF5A" w14:textId="77777777" w:rsidR="002D565C" w:rsidRDefault="002D565C" w:rsidP="002D565C">
      <w:pPr>
        <w:widowControl w:val="0"/>
        <w:autoSpaceDE w:val="0"/>
        <w:autoSpaceDN w:val="0"/>
        <w:adjustRightInd w:val="0"/>
        <w:spacing w:after="0" w:line="240" w:lineRule="auto"/>
        <w:rPr>
          <w:rFonts w:ascii="Arial" w:hAnsi="Arial" w:cs="Arial"/>
          <w:b/>
          <w:bCs/>
          <w:sz w:val="20"/>
          <w:szCs w:val="20"/>
          <w:lang w:val="en-US"/>
        </w:rPr>
      </w:pPr>
    </w:p>
    <w:p w14:paraId="2941974B" w14:textId="77777777" w:rsidR="00B04F74" w:rsidRDefault="00B04F74" w:rsidP="002D565C">
      <w:pPr>
        <w:widowControl w:val="0"/>
        <w:autoSpaceDE w:val="0"/>
        <w:autoSpaceDN w:val="0"/>
        <w:adjustRightInd w:val="0"/>
        <w:spacing w:after="0" w:line="240" w:lineRule="auto"/>
        <w:ind w:right="45"/>
        <w:rPr>
          <w:rFonts w:ascii="Arial" w:hAnsi="Arial" w:cs="Arial"/>
          <w:b/>
          <w:bCs/>
          <w:color w:val="000000"/>
          <w:sz w:val="27"/>
          <w:szCs w:val="27"/>
          <w:lang w:val="en-US"/>
        </w:rPr>
      </w:pPr>
      <w:r>
        <w:rPr>
          <w:rFonts w:ascii="Arial" w:hAnsi="Arial" w:cs="Arial"/>
          <w:b/>
          <w:bCs/>
          <w:color w:val="000000"/>
          <w:sz w:val="27"/>
          <w:szCs w:val="27"/>
          <w:lang w:val="en-US"/>
        </w:rPr>
        <w:t>Q4.</w:t>
      </w:r>
    </w:p>
    <w:p w14:paraId="5455E98B"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student investigated the effect of different sugar solutions on potato tissue.</w:t>
      </w:r>
    </w:p>
    <w:p w14:paraId="7EED5667"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7218B69C"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1.        Add 30 cm</w:t>
      </w:r>
      <w:r>
        <w:rPr>
          <w:rFonts w:ascii="Arial" w:hAnsi="Arial" w:cs="Arial"/>
          <w:sz w:val="20"/>
          <w:szCs w:val="20"/>
          <w:vertAlign w:val="superscript"/>
          <w:lang w:val="en-US"/>
        </w:rPr>
        <w:t>3</w:t>
      </w:r>
      <w:r>
        <w:rPr>
          <w:rFonts w:ascii="Arial" w:hAnsi="Arial" w:cs="Arial"/>
          <w:lang w:val="en-US"/>
        </w:rPr>
        <w:t xml:space="preserve"> of 0.8 mol dm</w:t>
      </w:r>
      <w:r>
        <w:rPr>
          <w:rFonts w:ascii="Arial" w:hAnsi="Arial" w:cs="Arial"/>
          <w:sz w:val="20"/>
          <w:szCs w:val="20"/>
          <w:vertAlign w:val="superscript"/>
          <w:lang w:val="en-US"/>
        </w:rPr>
        <w:t>−3</w:t>
      </w:r>
      <w:r>
        <w:rPr>
          <w:rFonts w:ascii="Arial" w:hAnsi="Arial" w:cs="Arial"/>
          <w:lang w:val="en-US"/>
        </w:rPr>
        <w:t xml:space="preserve"> sugar solution to a boiling tube.</w:t>
      </w:r>
    </w:p>
    <w:p w14:paraId="39226EFD"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2.        Repeat step </w:t>
      </w:r>
      <w:r>
        <w:rPr>
          <w:rFonts w:ascii="Arial" w:hAnsi="Arial" w:cs="Arial"/>
          <w:b/>
          <w:bCs/>
          <w:lang w:val="en-US"/>
        </w:rPr>
        <w:t>1</w:t>
      </w:r>
      <w:r>
        <w:rPr>
          <w:rFonts w:ascii="Arial" w:hAnsi="Arial" w:cs="Arial"/>
          <w:lang w:val="en-US"/>
        </w:rPr>
        <w:t xml:space="preserve"> with equal volumes of 0.6, 0.4 and 0.2 mol dm</w:t>
      </w:r>
      <w:r>
        <w:rPr>
          <w:rFonts w:ascii="Arial" w:hAnsi="Arial" w:cs="Arial"/>
          <w:sz w:val="20"/>
          <w:szCs w:val="20"/>
          <w:vertAlign w:val="superscript"/>
          <w:lang w:val="en-US"/>
        </w:rPr>
        <w:t>−3</w:t>
      </w:r>
      <w:r>
        <w:rPr>
          <w:rFonts w:ascii="Arial" w:hAnsi="Arial" w:cs="Arial"/>
          <w:lang w:val="en-US"/>
        </w:rPr>
        <w:t xml:space="preserve"> sugar solutions.</w:t>
      </w:r>
    </w:p>
    <w:p w14:paraId="7908C489"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3.        Use water to give a concentration of 0.0 mol dm</w:t>
      </w:r>
      <w:r>
        <w:rPr>
          <w:rFonts w:ascii="Arial" w:hAnsi="Arial" w:cs="Arial"/>
          <w:sz w:val="20"/>
          <w:szCs w:val="20"/>
          <w:vertAlign w:val="superscript"/>
          <w:lang w:val="en-US"/>
        </w:rPr>
        <w:t>−3</w:t>
      </w:r>
      <w:r>
        <w:rPr>
          <w:rFonts w:ascii="Arial" w:hAnsi="Arial" w:cs="Arial"/>
          <w:lang w:val="en-US"/>
        </w:rPr>
        <w:t>.</w:t>
      </w:r>
    </w:p>
    <w:p w14:paraId="6068B9CC"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4.        Cut five cylinders of potato of equal size using a cork borer.</w:t>
      </w:r>
    </w:p>
    <w:p w14:paraId="2CACB508"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5.        Weigh each potato cylinder and place one in each tube.</w:t>
      </w:r>
    </w:p>
    <w:p w14:paraId="78A9B949"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6.        Remove the potato cylinders from the solutions after 24 hours.</w:t>
      </w:r>
    </w:p>
    <w:p w14:paraId="22362D5E"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7.        Dry each potato cylinder with a paper towel.</w:t>
      </w:r>
    </w:p>
    <w:p w14:paraId="13772EC4"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8.        Reweigh the potato cylinders.</w:t>
      </w:r>
    </w:p>
    <w:p w14:paraId="5E49D0D8"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table below shows the results.</w:t>
      </w:r>
    </w:p>
    <w:p w14:paraId="50DDDEC9"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1836"/>
        <w:gridCol w:w="1419"/>
        <w:gridCol w:w="1224"/>
        <w:gridCol w:w="1224"/>
        <w:gridCol w:w="1749"/>
      </w:tblGrid>
      <w:tr w:rsidR="00B04F74" w14:paraId="0597F64D" w14:textId="77777777" w:rsidTr="0051775E">
        <w:tc>
          <w:tcPr>
            <w:tcW w:w="1836" w:type="dxa"/>
            <w:tcBorders>
              <w:top w:val="single" w:sz="6" w:space="0" w:color="000000"/>
              <w:left w:val="single" w:sz="6" w:space="0" w:color="000000"/>
              <w:bottom w:val="single" w:sz="6" w:space="0" w:color="000000"/>
              <w:right w:val="single" w:sz="6" w:space="0" w:color="000000"/>
            </w:tcBorders>
            <w:vAlign w:val="center"/>
          </w:tcPr>
          <w:p w14:paraId="6AB8A992"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sz w:val="20"/>
                <w:szCs w:val="20"/>
                <w:vertAlign w:val="superscript"/>
                <w:lang w:val="en-US"/>
              </w:rPr>
            </w:pPr>
            <w:r>
              <w:rPr>
                <w:rFonts w:ascii="Arial" w:hAnsi="Arial" w:cs="Arial"/>
                <w:b/>
                <w:bCs/>
                <w:lang w:val="en-US"/>
              </w:rPr>
              <w:t>Concentration of sugar solution in mol dm</w:t>
            </w:r>
            <w:r>
              <w:rPr>
                <w:rFonts w:ascii="Arial" w:hAnsi="Arial" w:cs="Arial"/>
                <w:b/>
                <w:bCs/>
                <w:sz w:val="20"/>
                <w:szCs w:val="20"/>
                <w:vertAlign w:val="superscript"/>
                <w:lang w:val="en-US"/>
              </w:rPr>
              <w:t>−3</w:t>
            </w:r>
          </w:p>
        </w:tc>
        <w:tc>
          <w:tcPr>
            <w:tcW w:w="1419" w:type="dxa"/>
            <w:tcBorders>
              <w:top w:val="single" w:sz="6" w:space="0" w:color="000000"/>
              <w:left w:val="single" w:sz="6" w:space="0" w:color="000000"/>
              <w:bottom w:val="single" w:sz="6" w:space="0" w:color="000000"/>
              <w:right w:val="single" w:sz="6" w:space="0" w:color="000000"/>
            </w:tcBorders>
            <w:vAlign w:val="center"/>
          </w:tcPr>
          <w:p w14:paraId="494E3D1A"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Starting</w:t>
            </w:r>
            <w:r>
              <w:rPr>
                <w:rFonts w:ascii="Arial" w:hAnsi="Arial" w:cs="Arial"/>
                <w:b/>
                <w:bCs/>
                <w:lang w:val="en-US"/>
              </w:rPr>
              <w:br/>
              <w:t>mass in g</w:t>
            </w:r>
          </w:p>
        </w:tc>
        <w:tc>
          <w:tcPr>
            <w:tcW w:w="1224" w:type="dxa"/>
            <w:tcBorders>
              <w:top w:val="single" w:sz="6" w:space="0" w:color="000000"/>
              <w:left w:val="single" w:sz="6" w:space="0" w:color="000000"/>
              <w:bottom w:val="single" w:sz="6" w:space="0" w:color="000000"/>
              <w:right w:val="single" w:sz="6" w:space="0" w:color="000000"/>
            </w:tcBorders>
            <w:vAlign w:val="center"/>
          </w:tcPr>
          <w:p w14:paraId="598AD9F9"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Final mass</w:t>
            </w:r>
            <w:r>
              <w:rPr>
                <w:rFonts w:ascii="Arial" w:hAnsi="Arial" w:cs="Arial"/>
                <w:b/>
                <w:bCs/>
                <w:lang w:val="en-US"/>
              </w:rPr>
              <w:br/>
              <w:t>in g</w:t>
            </w:r>
          </w:p>
        </w:tc>
        <w:tc>
          <w:tcPr>
            <w:tcW w:w="1224" w:type="dxa"/>
            <w:tcBorders>
              <w:top w:val="single" w:sz="6" w:space="0" w:color="000000"/>
              <w:left w:val="single" w:sz="6" w:space="0" w:color="000000"/>
              <w:bottom w:val="single" w:sz="6" w:space="0" w:color="000000"/>
              <w:right w:val="single" w:sz="6" w:space="0" w:color="000000"/>
            </w:tcBorders>
            <w:vAlign w:val="center"/>
          </w:tcPr>
          <w:p w14:paraId="3ED902E5"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Change of</w:t>
            </w:r>
            <w:r>
              <w:rPr>
                <w:rFonts w:ascii="Arial" w:hAnsi="Arial" w:cs="Arial"/>
                <w:b/>
                <w:bCs/>
                <w:lang w:val="en-US"/>
              </w:rPr>
              <w:br/>
              <w:t>mass in g</w:t>
            </w:r>
          </w:p>
        </w:tc>
        <w:tc>
          <w:tcPr>
            <w:tcW w:w="1749" w:type="dxa"/>
            <w:tcBorders>
              <w:top w:val="single" w:sz="6" w:space="0" w:color="000000"/>
              <w:left w:val="single" w:sz="6" w:space="0" w:color="000000"/>
              <w:bottom w:val="single" w:sz="6" w:space="0" w:color="000000"/>
              <w:right w:val="single" w:sz="6" w:space="0" w:color="000000"/>
            </w:tcBorders>
            <w:vAlign w:val="center"/>
          </w:tcPr>
          <w:p w14:paraId="2650D213"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Percentage</w:t>
            </w:r>
            <w:r>
              <w:rPr>
                <w:rFonts w:ascii="Arial" w:hAnsi="Arial" w:cs="Arial"/>
                <w:b/>
                <w:bCs/>
                <w:lang w:val="en-US"/>
              </w:rPr>
              <w:br/>
              <w:t>(%) change</w:t>
            </w:r>
          </w:p>
        </w:tc>
      </w:tr>
      <w:tr w:rsidR="00B04F74" w14:paraId="12C28985" w14:textId="77777777" w:rsidTr="0051775E">
        <w:tc>
          <w:tcPr>
            <w:tcW w:w="1836" w:type="dxa"/>
            <w:tcBorders>
              <w:top w:val="single" w:sz="6" w:space="0" w:color="000000"/>
              <w:left w:val="single" w:sz="6" w:space="0" w:color="000000"/>
              <w:bottom w:val="single" w:sz="6" w:space="0" w:color="000000"/>
              <w:right w:val="single" w:sz="6" w:space="0" w:color="000000"/>
            </w:tcBorders>
            <w:vAlign w:val="center"/>
          </w:tcPr>
          <w:p w14:paraId="31D0A1D2"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0.0</w:t>
            </w:r>
          </w:p>
        </w:tc>
        <w:tc>
          <w:tcPr>
            <w:tcW w:w="1419" w:type="dxa"/>
            <w:tcBorders>
              <w:top w:val="single" w:sz="6" w:space="0" w:color="000000"/>
              <w:left w:val="single" w:sz="6" w:space="0" w:color="000000"/>
              <w:bottom w:val="single" w:sz="6" w:space="0" w:color="000000"/>
              <w:right w:val="single" w:sz="6" w:space="0" w:color="000000"/>
            </w:tcBorders>
            <w:vAlign w:val="center"/>
          </w:tcPr>
          <w:p w14:paraId="2BDCB175"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1.30</w:t>
            </w:r>
          </w:p>
        </w:tc>
        <w:tc>
          <w:tcPr>
            <w:tcW w:w="1224" w:type="dxa"/>
            <w:tcBorders>
              <w:top w:val="single" w:sz="6" w:space="0" w:color="000000"/>
              <w:left w:val="single" w:sz="6" w:space="0" w:color="000000"/>
              <w:bottom w:val="single" w:sz="6" w:space="0" w:color="000000"/>
              <w:right w:val="single" w:sz="6" w:space="0" w:color="000000"/>
            </w:tcBorders>
            <w:vAlign w:val="center"/>
          </w:tcPr>
          <w:p w14:paraId="4C90A9DF"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1.51</w:t>
            </w:r>
          </w:p>
        </w:tc>
        <w:tc>
          <w:tcPr>
            <w:tcW w:w="1224" w:type="dxa"/>
            <w:tcBorders>
              <w:top w:val="single" w:sz="6" w:space="0" w:color="000000"/>
              <w:left w:val="single" w:sz="6" w:space="0" w:color="000000"/>
              <w:bottom w:val="single" w:sz="6" w:space="0" w:color="000000"/>
              <w:right w:val="single" w:sz="6" w:space="0" w:color="000000"/>
            </w:tcBorders>
            <w:vAlign w:val="center"/>
          </w:tcPr>
          <w:p w14:paraId="64D1BE14"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0.21</w:t>
            </w:r>
          </w:p>
        </w:tc>
        <w:tc>
          <w:tcPr>
            <w:tcW w:w="1749" w:type="dxa"/>
            <w:tcBorders>
              <w:top w:val="single" w:sz="6" w:space="0" w:color="000000"/>
              <w:left w:val="single" w:sz="6" w:space="0" w:color="000000"/>
              <w:bottom w:val="single" w:sz="6" w:space="0" w:color="000000"/>
              <w:right w:val="single" w:sz="6" w:space="0" w:color="000000"/>
            </w:tcBorders>
            <w:vAlign w:val="center"/>
          </w:tcPr>
          <w:p w14:paraId="5D75FEF3"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16.2</w:t>
            </w:r>
          </w:p>
        </w:tc>
      </w:tr>
      <w:tr w:rsidR="00B04F74" w14:paraId="61FAE3F0" w14:textId="77777777" w:rsidTr="0051775E">
        <w:tc>
          <w:tcPr>
            <w:tcW w:w="1836" w:type="dxa"/>
            <w:tcBorders>
              <w:top w:val="single" w:sz="6" w:space="0" w:color="000000"/>
              <w:left w:val="single" w:sz="6" w:space="0" w:color="000000"/>
              <w:bottom w:val="single" w:sz="6" w:space="0" w:color="000000"/>
              <w:right w:val="single" w:sz="6" w:space="0" w:color="000000"/>
            </w:tcBorders>
            <w:vAlign w:val="center"/>
          </w:tcPr>
          <w:p w14:paraId="4C22739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0.2</w:t>
            </w:r>
          </w:p>
        </w:tc>
        <w:tc>
          <w:tcPr>
            <w:tcW w:w="1419" w:type="dxa"/>
            <w:tcBorders>
              <w:top w:val="single" w:sz="6" w:space="0" w:color="000000"/>
              <w:left w:val="single" w:sz="6" w:space="0" w:color="000000"/>
              <w:bottom w:val="single" w:sz="6" w:space="0" w:color="000000"/>
              <w:right w:val="single" w:sz="6" w:space="0" w:color="000000"/>
            </w:tcBorders>
            <w:vAlign w:val="center"/>
          </w:tcPr>
          <w:p w14:paraId="60B9D54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1.35</w:t>
            </w:r>
          </w:p>
        </w:tc>
        <w:tc>
          <w:tcPr>
            <w:tcW w:w="1224" w:type="dxa"/>
            <w:tcBorders>
              <w:top w:val="single" w:sz="6" w:space="0" w:color="000000"/>
              <w:left w:val="single" w:sz="6" w:space="0" w:color="000000"/>
              <w:bottom w:val="single" w:sz="6" w:space="0" w:color="000000"/>
              <w:right w:val="single" w:sz="6" w:space="0" w:color="000000"/>
            </w:tcBorders>
            <w:vAlign w:val="center"/>
          </w:tcPr>
          <w:p w14:paraId="5438DC90"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1.50</w:t>
            </w:r>
          </w:p>
        </w:tc>
        <w:tc>
          <w:tcPr>
            <w:tcW w:w="1224" w:type="dxa"/>
            <w:tcBorders>
              <w:top w:val="single" w:sz="6" w:space="0" w:color="000000"/>
              <w:left w:val="single" w:sz="6" w:space="0" w:color="000000"/>
              <w:bottom w:val="single" w:sz="6" w:space="0" w:color="000000"/>
              <w:right w:val="single" w:sz="6" w:space="0" w:color="000000"/>
            </w:tcBorders>
            <w:vAlign w:val="center"/>
          </w:tcPr>
          <w:p w14:paraId="2472683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0.15</w:t>
            </w:r>
          </w:p>
        </w:tc>
        <w:tc>
          <w:tcPr>
            <w:tcW w:w="1749" w:type="dxa"/>
            <w:tcBorders>
              <w:top w:val="single" w:sz="6" w:space="0" w:color="000000"/>
              <w:left w:val="single" w:sz="6" w:space="0" w:color="000000"/>
              <w:bottom w:val="single" w:sz="6" w:space="0" w:color="000000"/>
              <w:right w:val="single" w:sz="6" w:space="0" w:color="000000"/>
            </w:tcBorders>
            <w:vAlign w:val="center"/>
          </w:tcPr>
          <w:p w14:paraId="5415C387"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X</w:t>
            </w:r>
          </w:p>
        </w:tc>
      </w:tr>
      <w:tr w:rsidR="00B04F74" w14:paraId="4E2030F6" w14:textId="77777777" w:rsidTr="0051775E">
        <w:tc>
          <w:tcPr>
            <w:tcW w:w="1836" w:type="dxa"/>
            <w:tcBorders>
              <w:top w:val="single" w:sz="6" w:space="0" w:color="000000"/>
              <w:left w:val="single" w:sz="6" w:space="0" w:color="000000"/>
              <w:bottom w:val="single" w:sz="6" w:space="0" w:color="000000"/>
              <w:right w:val="single" w:sz="6" w:space="0" w:color="000000"/>
            </w:tcBorders>
            <w:vAlign w:val="center"/>
          </w:tcPr>
          <w:p w14:paraId="71075C7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0.4</w:t>
            </w:r>
          </w:p>
        </w:tc>
        <w:tc>
          <w:tcPr>
            <w:tcW w:w="1419" w:type="dxa"/>
            <w:tcBorders>
              <w:top w:val="single" w:sz="6" w:space="0" w:color="000000"/>
              <w:left w:val="single" w:sz="6" w:space="0" w:color="000000"/>
              <w:bottom w:val="single" w:sz="6" w:space="0" w:color="000000"/>
              <w:right w:val="single" w:sz="6" w:space="0" w:color="000000"/>
            </w:tcBorders>
            <w:vAlign w:val="center"/>
          </w:tcPr>
          <w:p w14:paraId="4273C2E9"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1.30</w:t>
            </w:r>
          </w:p>
        </w:tc>
        <w:tc>
          <w:tcPr>
            <w:tcW w:w="1224" w:type="dxa"/>
            <w:tcBorders>
              <w:top w:val="single" w:sz="6" w:space="0" w:color="000000"/>
              <w:left w:val="single" w:sz="6" w:space="0" w:color="000000"/>
              <w:bottom w:val="single" w:sz="6" w:space="0" w:color="000000"/>
              <w:right w:val="single" w:sz="6" w:space="0" w:color="000000"/>
            </w:tcBorders>
            <w:vAlign w:val="center"/>
          </w:tcPr>
          <w:p w14:paraId="6E09319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1.35</w:t>
            </w:r>
          </w:p>
        </w:tc>
        <w:tc>
          <w:tcPr>
            <w:tcW w:w="1224" w:type="dxa"/>
            <w:tcBorders>
              <w:top w:val="single" w:sz="6" w:space="0" w:color="000000"/>
              <w:left w:val="single" w:sz="6" w:space="0" w:color="000000"/>
              <w:bottom w:val="single" w:sz="6" w:space="0" w:color="000000"/>
              <w:right w:val="single" w:sz="6" w:space="0" w:color="000000"/>
            </w:tcBorders>
            <w:vAlign w:val="center"/>
          </w:tcPr>
          <w:p w14:paraId="71C082F6"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0.05</w:t>
            </w:r>
          </w:p>
        </w:tc>
        <w:tc>
          <w:tcPr>
            <w:tcW w:w="1749" w:type="dxa"/>
            <w:tcBorders>
              <w:top w:val="single" w:sz="6" w:space="0" w:color="000000"/>
              <w:left w:val="single" w:sz="6" w:space="0" w:color="000000"/>
              <w:bottom w:val="single" w:sz="6" w:space="0" w:color="000000"/>
              <w:right w:val="single" w:sz="6" w:space="0" w:color="000000"/>
            </w:tcBorders>
            <w:vAlign w:val="center"/>
          </w:tcPr>
          <w:p w14:paraId="016D033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3.8</w:t>
            </w:r>
          </w:p>
        </w:tc>
      </w:tr>
      <w:tr w:rsidR="00B04F74" w14:paraId="7DB6E6E8" w14:textId="77777777" w:rsidTr="0051775E">
        <w:tc>
          <w:tcPr>
            <w:tcW w:w="1836" w:type="dxa"/>
            <w:tcBorders>
              <w:top w:val="single" w:sz="6" w:space="0" w:color="000000"/>
              <w:left w:val="single" w:sz="6" w:space="0" w:color="000000"/>
              <w:bottom w:val="single" w:sz="6" w:space="0" w:color="000000"/>
              <w:right w:val="single" w:sz="6" w:space="0" w:color="000000"/>
            </w:tcBorders>
            <w:vAlign w:val="center"/>
          </w:tcPr>
          <w:p w14:paraId="4403361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0.6</w:t>
            </w:r>
          </w:p>
        </w:tc>
        <w:tc>
          <w:tcPr>
            <w:tcW w:w="1419" w:type="dxa"/>
            <w:tcBorders>
              <w:top w:val="single" w:sz="6" w:space="0" w:color="000000"/>
              <w:left w:val="single" w:sz="6" w:space="0" w:color="000000"/>
              <w:bottom w:val="single" w:sz="6" w:space="0" w:color="000000"/>
              <w:right w:val="single" w:sz="6" w:space="0" w:color="000000"/>
            </w:tcBorders>
            <w:vAlign w:val="center"/>
          </w:tcPr>
          <w:p w14:paraId="4A3FFFA7"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1.34</w:t>
            </w:r>
          </w:p>
        </w:tc>
        <w:tc>
          <w:tcPr>
            <w:tcW w:w="1224" w:type="dxa"/>
            <w:tcBorders>
              <w:top w:val="single" w:sz="6" w:space="0" w:color="000000"/>
              <w:left w:val="single" w:sz="6" w:space="0" w:color="000000"/>
              <w:bottom w:val="single" w:sz="6" w:space="0" w:color="000000"/>
              <w:right w:val="single" w:sz="6" w:space="0" w:color="000000"/>
            </w:tcBorders>
            <w:vAlign w:val="center"/>
          </w:tcPr>
          <w:p w14:paraId="143F92F2"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1.28</w:t>
            </w:r>
          </w:p>
        </w:tc>
        <w:tc>
          <w:tcPr>
            <w:tcW w:w="1224" w:type="dxa"/>
            <w:tcBorders>
              <w:top w:val="single" w:sz="6" w:space="0" w:color="000000"/>
              <w:left w:val="single" w:sz="6" w:space="0" w:color="000000"/>
              <w:bottom w:val="single" w:sz="6" w:space="0" w:color="000000"/>
              <w:right w:val="single" w:sz="6" w:space="0" w:color="000000"/>
            </w:tcBorders>
            <w:vAlign w:val="center"/>
          </w:tcPr>
          <w:p w14:paraId="65F5094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−0.06</w:t>
            </w:r>
          </w:p>
        </w:tc>
        <w:tc>
          <w:tcPr>
            <w:tcW w:w="1749" w:type="dxa"/>
            <w:tcBorders>
              <w:top w:val="single" w:sz="6" w:space="0" w:color="000000"/>
              <w:left w:val="single" w:sz="6" w:space="0" w:color="000000"/>
              <w:bottom w:val="single" w:sz="6" w:space="0" w:color="000000"/>
              <w:right w:val="single" w:sz="6" w:space="0" w:color="000000"/>
            </w:tcBorders>
            <w:vAlign w:val="center"/>
          </w:tcPr>
          <w:p w14:paraId="0470FD6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−4.5</w:t>
            </w:r>
          </w:p>
        </w:tc>
      </w:tr>
      <w:tr w:rsidR="00B04F74" w14:paraId="66186CA8" w14:textId="77777777" w:rsidTr="0051775E">
        <w:tc>
          <w:tcPr>
            <w:tcW w:w="1836" w:type="dxa"/>
            <w:tcBorders>
              <w:top w:val="single" w:sz="6" w:space="0" w:color="000000"/>
              <w:left w:val="single" w:sz="6" w:space="0" w:color="000000"/>
              <w:bottom w:val="single" w:sz="6" w:space="0" w:color="000000"/>
              <w:right w:val="single" w:sz="6" w:space="0" w:color="000000"/>
            </w:tcBorders>
            <w:vAlign w:val="center"/>
          </w:tcPr>
          <w:p w14:paraId="6CC547D7"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0.8</w:t>
            </w:r>
          </w:p>
        </w:tc>
        <w:tc>
          <w:tcPr>
            <w:tcW w:w="1419" w:type="dxa"/>
            <w:tcBorders>
              <w:top w:val="single" w:sz="6" w:space="0" w:color="000000"/>
              <w:left w:val="single" w:sz="6" w:space="0" w:color="000000"/>
              <w:bottom w:val="single" w:sz="6" w:space="0" w:color="000000"/>
              <w:right w:val="single" w:sz="6" w:space="0" w:color="000000"/>
            </w:tcBorders>
            <w:vAlign w:val="center"/>
          </w:tcPr>
          <w:p w14:paraId="6762032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1.22</w:t>
            </w:r>
          </w:p>
        </w:tc>
        <w:tc>
          <w:tcPr>
            <w:tcW w:w="1224" w:type="dxa"/>
            <w:tcBorders>
              <w:top w:val="single" w:sz="6" w:space="0" w:color="000000"/>
              <w:left w:val="single" w:sz="6" w:space="0" w:color="000000"/>
              <w:bottom w:val="single" w:sz="6" w:space="0" w:color="000000"/>
              <w:right w:val="single" w:sz="6" w:space="0" w:color="000000"/>
            </w:tcBorders>
            <w:vAlign w:val="center"/>
          </w:tcPr>
          <w:p w14:paraId="361FFFB5"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1.11</w:t>
            </w:r>
          </w:p>
        </w:tc>
        <w:tc>
          <w:tcPr>
            <w:tcW w:w="1224" w:type="dxa"/>
            <w:tcBorders>
              <w:top w:val="single" w:sz="6" w:space="0" w:color="000000"/>
              <w:left w:val="single" w:sz="6" w:space="0" w:color="000000"/>
              <w:bottom w:val="single" w:sz="6" w:space="0" w:color="000000"/>
              <w:right w:val="single" w:sz="6" w:space="0" w:color="000000"/>
            </w:tcBorders>
            <w:vAlign w:val="center"/>
          </w:tcPr>
          <w:p w14:paraId="04A184FF"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−0.11</w:t>
            </w:r>
          </w:p>
        </w:tc>
        <w:tc>
          <w:tcPr>
            <w:tcW w:w="1749" w:type="dxa"/>
            <w:tcBorders>
              <w:top w:val="single" w:sz="6" w:space="0" w:color="000000"/>
              <w:left w:val="single" w:sz="6" w:space="0" w:color="000000"/>
              <w:bottom w:val="single" w:sz="6" w:space="0" w:color="000000"/>
              <w:right w:val="single" w:sz="6" w:space="0" w:color="000000"/>
            </w:tcBorders>
            <w:vAlign w:val="center"/>
          </w:tcPr>
          <w:p w14:paraId="4377CDA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−9.0</w:t>
            </w:r>
          </w:p>
        </w:tc>
      </w:tr>
    </w:tbl>
    <w:p w14:paraId="520D5AB2"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Calculate the value of </w:t>
      </w:r>
      <w:r>
        <w:rPr>
          <w:rFonts w:ascii="Arial" w:hAnsi="Arial" w:cs="Arial"/>
          <w:b/>
          <w:bCs/>
          <w:lang w:val="en-US"/>
        </w:rPr>
        <w:t>X</w:t>
      </w:r>
      <w:r>
        <w:rPr>
          <w:rFonts w:ascii="Arial" w:hAnsi="Arial" w:cs="Arial"/>
          <w:lang w:val="en-US"/>
        </w:rPr>
        <w:t xml:space="preserve"> in the table above.</w:t>
      </w:r>
    </w:p>
    <w:p w14:paraId="655D4D8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7753A3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746626F"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Percentage change in mass = _____________________ %</w:t>
      </w:r>
    </w:p>
    <w:p w14:paraId="623B271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257BDC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Why did the student calculate the percentage change in mass as well as the change in grams?</w:t>
      </w:r>
    </w:p>
    <w:p w14:paraId="4B18510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EE8B22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06BE95"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DCA3A4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Complete the graph using data from the table above.</w:t>
      </w:r>
    </w:p>
    <w:p w14:paraId="3229F7E7"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        Choose a suitable scale and label for the </w:t>
      </w:r>
      <w:r>
        <w:rPr>
          <w:rFonts w:ascii="Arial" w:hAnsi="Arial" w:cs="Arial"/>
          <w:i/>
          <w:iCs/>
          <w:lang w:val="en-US"/>
        </w:rPr>
        <w:t>x</w:t>
      </w:r>
      <w:r>
        <w:rPr>
          <w:rFonts w:ascii="Arial" w:hAnsi="Arial" w:cs="Arial"/>
          <w:lang w:val="en-US"/>
        </w:rPr>
        <w:t>-axis.</w:t>
      </w:r>
    </w:p>
    <w:p w14:paraId="0F183169"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Plot the percentage (%) change in mass.</w:t>
      </w:r>
    </w:p>
    <w:p w14:paraId="2E2C507A"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Draw a line of best fit.</w:t>
      </w:r>
    </w:p>
    <w:p w14:paraId="75182F2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108EB424" wp14:editId="4DA17CB4">
            <wp:extent cx="4795520" cy="4986655"/>
            <wp:effectExtent l="0" t="0" r="508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5520" cy="4986655"/>
                    </a:xfrm>
                    <a:prstGeom prst="rect">
                      <a:avLst/>
                    </a:prstGeom>
                    <a:noFill/>
                    <a:ln>
                      <a:noFill/>
                    </a:ln>
                  </pic:spPr>
                </pic:pic>
              </a:graphicData>
            </a:graphic>
          </wp:inline>
        </w:drawing>
      </w:r>
      <w:r>
        <w:rPr>
          <w:rFonts w:ascii="Arial" w:hAnsi="Arial" w:cs="Arial"/>
          <w:lang w:val="en-US"/>
        </w:rPr>
        <w:t> </w:t>
      </w:r>
    </w:p>
    <w:p w14:paraId="3BD625B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2172A89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Use your graph to estimate the concentration of the solution inside the potato cells.</w:t>
      </w:r>
    </w:p>
    <w:p w14:paraId="46BA7608" w14:textId="77777777" w:rsidR="00B04F74" w:rsidRDefault="00B04F74" w:rsidP="002D565C">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Concentration = ________________________ mol dm</w:t>
      </w:r>
      <w:r>
        <w:rPr>
          <w:rFonts w:ascii="Arial" w:hAnsi="Arial" w:cs="Arial"/>
          <w:sz w:val="20"/>
          <w:szCs w:val="20"/>
          <w:vertAlign w:val="superscript"/>
          <w:lang w:val="en-US"/>
        </w:rPr>
        <w:t>−3</w:t>
      </w:r>
    </w:p>
    <w:p w14:paraId="7A4EEE3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114AD1C"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results in the table above show the percentage change in mass of the potato cylinders.</w:t>
      </w:r>
    </w:p>
    <w:p w14:paraId="5141E6C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Explain why the percentage change results are positive </w:t>
      </w:r>
      <w:r>
        <w:rPr>
          <w:rFonts w:ascii="Arial" w:hAnsi="Arial" w:cs="Arial"/>
          <w:b/>
          <w:bCs/>
          <w:lang w:val="en-US"/>
        </w:rPr>
        <w:t>and</w:t>
      </w:r>
      <w:r>
        <w:rPr>
          <w:rFonts w:ascii="Arial" w:hAnsi="Arial" w:cs="Arial"/>
          <w:lang w:val="en-US"/>
        </w:rPr>
        <w:t xml:space="preserve"> negative.</w:t>
      </w:r>
    </w:p>
    <w:p w14:paraId="684072A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7B809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01918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338AC0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2B728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DD5D94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FFC30C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E956C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AB216FC"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7D28987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(f)     Suggest </w:t>
      </w:r>
      <w:r>
        <w:rPr>
          <w:rFonts w:ascii="Arial" w:hAnsi="Arial" w:cs="Arial"/>
          <w:b/>
          <w:bCs/>
          <w:lang w:val="en-US"/>
        </w:rPr>
        <w:t>two</w:t>
      </w:r>
      <w:r>
        <w:rPr>
          <w:rFonts w:ascii="Arial" w:hAnsi="Arial" w:cs="Arial"/>
          <w:lang w:val="en-US"/>
        </w:rPr>
        <w:t xml:space="preserve"> possible sources of error in the method given above.</w:t>
      </w:r>
    </w:p>
    <w:p w14:paraId="196DDBA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269182F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759447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76A59A0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A12A282"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7F13642"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14:paraId="0BBB6470"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2F08C3BA"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E498265"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651C5600"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0B1C1AD7"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14:paraId="503E5F9B"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photographs of some animal cells at different stages during the cell cycle.</w:t>
      </w:r>
    </w:p>
    <w:p w14:paraId="03E68B50"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1</w:t>
      </w:r>
    </w:p>
    <w:p w14:paraId="3E7B32E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4739E500" wp14:editId="13130227">
            <wp:extent cx="1397467" cy="336884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9825" cy="3374526"/>
                    </a:xfrm>
                    <a:prstGeom prst="rect">
                      <a:avLst/>
                    </a:prstGeom>
                    <a:noFill/>
                    <a:ln>
                      <a:noFill/>
                    </a:ln>
                  </pic:spPr>
                </pic:pic>
              </a:graphicData>
            </a:graphic>
          </wp:inline>
        </w:drawing>
      </w:r>
      <w:r>
        <w:rPr>
          <w:rFonts w:ascii="Arial" w:hAnsi="Arial" w:cs="Arial"/>
          <w:lang w:val="en-US"/>
        </w:rPr>
        <w:t> </w:t>
      </w:r>
    </w:p>
    <w:p w14:paraId="175CECFD" w14:textId="77777777" w:rsidR="00B04F74" w:rsidRDefault="00B04F74" w:rsidP="002D565C">
      <w:pPr>
        <w:widowControl w:val="0"/>
        <w:autoSpaceDE w:val="0"/>
        <w:autoSpaceDN w:val="0"/>
        <w:adjustRightInd w:val="0"/>
        <w:spacing w:after="0" w:line="240" w:lineRule="auto"/>
        <w:jc w:val="center"/>
        <w:rPr>
          <w:rFonts w:ascii="Arial" w:hAnsi="Arial" w:cs="Arial"/>
          <w:sz w:val="18"/>
          <w:szCs w:val="18"/>
          <w:lang w:val="en-US"/>
        </w:rPr>
      </w:pPr>
      <w:r>
        <w:rPr>
          <w:rFonts w:ascii="Arial" w:hAnsi="Arial" w:cs="Arial"/>
          <w:sz w:val="18"/>
          <w:szCs w:val="18"/>
          <w:lang w:val="en-US"/>
        </w:rPr>
        <w:t>A © Ed Reschke/Photolibrary/Getty Images</w:t>
      </w:r>
    </w:p>
    <w:p w14:paraId="62FC5F4E" w14:textId="77777777" w:rsidR="00B04F74" w:rsidRDefault="00B04F74" w:rsidP="002D565C">
      <w:pPr>
        <w:widowControl w:val="0"/>
        <w:autoSpaceDE w:val="0"/>
        <w:autoSpaceDN w:val="0"/>
        <w:adjustRightInd w:val="0"/>
        <w:spacing w:after="0" w:line="240" w:lineRule="auto"/>
        <w:jc w:val="center"/>
        <w:rPr>
          <w:rFonts w:ascii="Arial" w:hAnsi="Arial" w:cs="Arial"/>
          <w:sz w:val="18"/>
          <w:szCs w:val="18"/>
          <w:lang w:val="en-US"/>
        </w:rPr>
      </w:pPr>
      <w:r>
        <w:rPr>
          <w:rFonts w:ascii="Arial" w:hAnsi="Arial" w:cs="Arial"/>
          <w:sz w:val="18"/>
          <w:szCs w:val="18"/>
          <w:lang w:val="en-US"/>
        </w:rPr>
        <w:t>B © Ed Reschke/Oxford Scientific/Getty Images</w:t>
      </w:r>
    </w:p>
    <w:p w14:paraId="06E1126C" w14:textId="77777777" w:rsidR="00B04F74" w:rsidRDefault="00B04F74" w:rsidP="002D565C">
      <w:pPr>
        <w:widowControl w:val="0"/>
        <w:autoSpaceDE w:val="0"/>
        <w:autoSpaceDN w:val="0"/>
        <w:adjustRightInd w:val="0"/>
        <w:spacing w:after="0" w:line="240" w:lineRule="auto"/>
        <w:jc w:val="center"/>
        <w:rPr>
          <w:rFonts w:ascii="Arial" w:hAnsi="Arial" w:cs="Arial"/>
          <w:sz w:val="18"/>
          <w:szCs w:val="18"/>
          <w:lang w:val="en-US"/>
        </w:rPr>
      </w:pPr>
      <w:r>
        <w:rPr>
          <w:rFonts w:ascii="Arial" w:hAnsi="Arial" w:cs="Arial"/>
          <w:sz w:val="18"/>
          <w:szCs w:val="18"/>
          <w:lang w:val="en-US"/>
        </w:rPr>
        <w:t>C © Ed Reschke/Photolibrary/Getty Images</w:t>
      </w:r>
    </w:p>
    <w:p w14:paraId="038C7FF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Which photograph in </w:t>
      </w:r>
      <w:r>
        <w:rPr>
          <w:rFonts w:ascii="Arial" w:hAnsi="Arial" w:cs="Arial"/>
          <w:b/>
          <w:bCs/>
          <w:lang w:val="en-US"/>
        </w:rPr>
        <w:t>Figure 1</w:t>
      </w:r>
      <w:r>
        <w:rPr>
          <w:rFonts w:ascii="Arial" w:hAnsi="Arial" w:cs="Arial"/>
          <w:lang w:val="en-US"/>
        </w:rPr>
        <w:t xml:space="preserve"> shows a cell that is </w:t>
      </w:r>
      <w:r>
        <w:rPr>
          <w:rFonts w:ascii="Arial" w:hAnsi="Arial" w:cs="Arial"/>
          <w:b/>
          <w:bCs/>
          <w:lang w:val="en-US"/>
        </w:rPr>
        <w:t>not</w:t>
      </w:r>
      <w:r>
        <w:rPr>
          <w:rFonts w:ascii="Arial" w:hAnsi="Arial" w:cs="Arial"/>
          <w:lang w:val="en-US"/>
        </w:rPr>
        <w:t xml:space="preserve"> going through mitosis?</w:t>
      </w:r>
    </w:p>
    <w:p w14:paraId="4016128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29D293AD"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0"/>
        <w:gridCol w:w="306"/>
        <w:gridCol w:w="630"/>
        <w:gridCol w:w="306"/>
        <w:gridCol w:w="306"/>
        <w:gridCol w:w="630"/>
        <w:gridCol w:w="306"/>
        <w:gridCol w:w="306"/>
        <w:gridCol w:w="630"/>
      </w:tblGrid>
      <w:tr w:rsidR="00B04F74" w14:paraId="142D447E" w14:textId="77777777" w:rsidTr="0051775E">
        <w:tc>
          <w:tcPr>
            <w:tcW w:w="30" w:type="dxa"/>
            <w:tcBorders>
              <w:top w:val="nil"/>
              <w:left w:val="nil"/>
              <w:bottom w:val="nil"/>
              <w:right w:val="nil"/>
            </w:tcBorders>
            <w:vAlign w:val="center"/>
          </w:tcPr>
          <w:p w14:paraId="0E780F45"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306" w:type="dxa"/>
            <w:tcBorders>
              <w:top w:val="nil"/>
              <w:left w:val="nil"/>
              <w:bottom w:val="nil"/>
              <w:right w:val="nil"/>
            </w:tcBorders>
            <w:vAlign w:val="center"/>
          </w:tcPr>
          <w:p w14:paraId="2EEE7F1E"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630" w:type="dxa"/>
            <w:tcBorders>
              <w:top w:val="nil"/>
              <w:left w:val="nil"/>
              <w:bottom w:val="nil"/>
              <w:right w:val="nil"/>
            </w:tcBorders>
            <w:vAlign w:val="center"/>
          </w:tcPr>
          <w:p w14:paraId="0E8F6C75"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5B463AC7" wp14:editId="3049CF5E">
                  <wp:extent cx="361315" cy="36131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14:paraId="2F406DB7"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14:paraId="55BDDB92"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630" w:type="dxa"/>
            <w:tcBorders>
              <w:top w:val="nil"/>
              <w:left w:val="nil"/>
              <w:bottom w:val="nil"/>
              <w:right w:val="nil"/>
            </w:tcBorders>
            <w:vAlign w:val="center"/>
          </w:tcPr>
          <w:p w14:paraId="6F9D64ED"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1AA51248" wp14:editId="49BB126C">
                  <wp:extent cx="361315" cy="36131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306" w:type="dxa"/>
            <w:tcBorders>
              <w:top w:val="nil"/>
              <w:left w:val="nil"/>
              <w:bottom w:val="nil"/>
              <w:right w:val="nil"/>
            </w:tcBorders>
            <w:vAlign w:val="center"/>
          </w:tcPr>
          <w:p w14:paraId="0435BFBA"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 </w:t>
            </w:r>
          </w:p>
        </w:tc>
        <w:tc>
          <w:tcPr>
            <w:tcW w:w="306" w:type="dxa"/>
            <w:tcBorders>
              <w:top w:val="nil"/>
              <w:left w:val="nil"/>
              <w:bottom w:val="nil"/>
              <w:right w:val="nil"/>
            </w:tcBorders>
            <w:vAlign w:val="center"/>
          </w:tcPr>
          <w:p w14:paraId="1D08FE24"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630" w:type="dxa"/>
            <w:tcBorders>
              <w:top w:val="nil"/>
              <w:left w:val="nil"/>
              <w:bottom w:val="nil"/>
              <w:right w:val="nil"/>
            </w:tcBorders>
            <w:vAlign w:val="center"/>
          </w:tcPr>
          <w:p w14:paraId="7D0A6E10"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noProof/>
                <w:lang w:eastAsia="en-GB"/>
              </w:rPr>
              <w:drawing>
                <wp:inline distT="0" distB="0" distL="0" distR="0" wp14:anchorId="28BE90E7" wp14:editId="31C9B553">
                  <wp:extent cx="361315" cy="361315"/>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14:paraId="27A93FCF"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301BE3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Describe what is happening in photograph </w:t>
      </w:r>
      <w:r>
        <w:rPr>
          <w:rFonts w:ascii="Arial" w:hAnsi="Arial" w:cs="Arial"/>
          <w:b/>
          <w:bCs/>
          <w:lang w:val="en-US"/>
        </w:rPr>
        <w:t>A</w:t>
      </w:r>
      <w:r>
        <w:rPr>
          <w:rFonts w:ascii="Arial" w:hAnsi="Arial" w:cs="Arial"/>
          <w:lang w:val="en-US"/>
        </w:rPr>
        <w:t>.</w:t>
      </w:r>
    </w:p>
    <w:p w14:paraId="14EB31E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DE6304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D7DB7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0AD70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E89C0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6B6D35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ED6BB2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student wanted to find out more about the cell cycle.</w:t>
      </w:r>
    </w:p>
    <w:p w14:paraId="3ED6750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made a slide of an onion root tip.</w:t>
      </w:r>
    </w:p>
    <w:p w14:paraId="4454475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She counted the number of cells in each stage of the cell cycle in one field of view.</w:t>
      </w:r>
    </w:p>
    <w:p w14:paraId="7040A39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below shows the results.</w:t>
      </w:r>
    </w:p>
    <w:p w14:paraId="7AD2099D"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50"/>
        <w:gridCol w:w="1836"/>
        <w:gridCol w:w="2142"/>
        <w:gridCol w:w="1089"/>
        <w:gridCol w:w="1089"/>
        <w:gridCol w:w="1089"/>
        <w:gridCol w:w="1089"/>
        <w:gridCol w:w="924"/>
      </w:tblGrid>
      <w:tr w:rsidR="00B04F74" w14:paraId="012361DE" w14:textId="77777777" w:rsidTr="0051775E">
        <w:tc>
          <w:tcPr>
            <w:tcW w:w="30" w:type="dxa"/>
            <w:tcBorders>
              <w:top w:val="nil"/>
              <w:left w:val="nil"/>
              <w:bottom w:val="nil"/>
              <w:right w:val="nil"/>
            </w:tcBorders>
            <w:vAlign w:val="center"/>
          </w:tcPr>
          <w:p w14:paraId="66C7B9CE"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836" w:type="dxa"/>
            <w:tcBorders>
              <w:top w:val="nil"/>
              <w:left w:val="nil"/>
              <w:bottom w:val="nil"/>
              <w:right w:val="nil"/>
            </w:tcBorders>
            <w:vAlign w:val="center"/>
          </w:tcPr>
          <w:p w14:paraId="172FF1B9"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w:t>
            </w:r>
          </w:p>
        </w:tc>
        <w:tc>
          <w:tcPr>
            <w:tcW w:w="2142" w:type="dxa"/>
            <w:tcBorders>
              <w:top w:val="nil"/>
              <w:left w:val="nil"/>
              <w:bottom w:val="nil"/>
              <w:right w:val="nil"/>
            </w:tcBorders>
            <w:vAlign w:val="center"/>
          </w:tcPr>
          <w:p w14:paraId="2559108A"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w:t>
            </w:r>
          </w:p>
        </w:tc>
        <w:tc>
          <w:tcPr>
            <w:tcW w:w="4356" w:type="dxa"/>
            <w:gridSpan w:val="4"/>
            <w:tcBorders>
              <w:top w:val="single" w:sz="6" w:space="0" w:color="000000"/>
              <w:left w:val="single" w:sz="6" w:space="0" w:color="000000"/>
              <w:bottom w:val="single" w:sz="6" w:space="0" w:color="000000"/>
              <w:right w:val="single" w:sz="6" w:space="0" w:color="000000"/>
            </w:tcBorders>
            <w:vAlign w:val="center"/>
          </w:tcPr>
          <w:p w14:paraId="64DC38C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Stages in the cell cycle</w:t>
            </w:r>
          </w:p>
        </w:tc>
        <w:tc>
          <w:tcPr>
            <w:tcW w:w="924" w:type="dxa"/>
            <w:tcBorders>
              <w:top w:val="nil"/>
              <w:left w:val="nil"/>
              <w:bottom w:val="nil"/>
              <w:right w:val="nil"/>
            </w:tcBorders>
            <w:vAlign w:val="center"/>
          </w:tcPr>
          <w:p w14:paraId="6F7BF2E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w:t>
            </w:r>
          </w:p>
        </w:tc>
      </w:tr>
      <w:tr w:rsidR="00B04F74" w14:paraId="377B78AD" w14:textId="77777777" w:rsidTr="0051775E">
        <w:tc>
          <w:tcPr>
            <w:tcW w:w="30" w:type="dxa"/>
            <w:tcBorders>
              <w:top w:val="nil"/>
              <w:left w:val="nil"/>
              <w:bottom w:val="nil"/>
              <w:right w:val="nil"/>
            </w:tcBorders>
            <w:vAlign w:val="center"/>
          </w:tcPr>
          <w:p w14:paraId="456E2730"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836" w:type="dxa"/>
            <w:tcBorders>
              <w:top w:val="nil"/>
              <w:left w:val="nil"/>
              <w:bottom w:val="nil"/>
              <w:right w:val="nil"/>
            </w:tcBorders>
            <w:vAlign w:val="center"/>
          </w:tcPr>
          <w:p w14:paraId="2DE2365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14:paraId="5A4BFECC"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Non-dividing cells</w:t>
            </w:r>
          </w:p>
        </w:tc>
        <w:tc>
          <w:tcPr>
            <w:tcW w:w="1089" w:type="dxa"/>
            <w:tcBorders>
              <w:top w:val="single" w:sz="6" w:space="0" w:color="000000"/>
              <w:left w:val="single" w:sz="6" w:space="0" w:color="000000"/>
              <w:bottom w:val="single" w:sz="6" w:space="0" w:color="000000"/>
              <w:right w:val="single" w:sz="6" w:space="0" w:color="000000"/>
            </w:tcBorders>
            <w:vAlign w:val="center"/>
          </w:tcPr>
          <w:p w14:paraId="307ACBBA"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Stage 1</w:t>
            </w:r>
          </w:p>
        </w:tc>
        <w:tc>
          <w:tcPr>
            <w:tcW w:w="1089" w:type="dxa"/>
            <w:tcBorders>
              <w:top w:val="single" w:sz="6" w:space="0" w:color="000000"/>
              <w:left w:val="single" w:sz="6" w:space="0" w:color="000000"/>
              <w:bottom w:val="single" w:sz="6" w:space="0" w:color="000000"/>
              <w:right w:val="single" w:sz="6" w:space="0" w:color="000000"/>
            </w:tcBorders>
            <w:vAlign w:val="center"/>
          </w:tcPr>
          <w:p w14:paraId="71E65C75"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Stage 2</w:t>
            </w:r>
          </w:p>
        </w:tc>
        <w:tc>
          <w:tcPr>
            <w:tcW w:w="1089" w:type="dxa"/>
            <w:tcBorders>
              <w:top w:val="single" w:sz="6" w:space="0" w:color="000000"/>
              <w:left w:val="single" w:sz="6" w:space="0" w:color="000000"/>
              <w:bottom w:val="single" w:sz="6" w:space="0" w:color="000000"/>
              <w:right w:val="single" w:sz="6" w:space="0" w:color="000000"/>
            </w:tcBorders>
            <w:vAlign w:val="center"/>
          </w:tcPr>
          <w:p w14:paraId="2D75F60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Stage 3</w:t>
            </w:r>
          </w:p>
        </w:tc>
        <w:tc>
          <w:tcPr>
            <w:tcW w:w="1089" w:type="dxa"/>
            <w:tcBorders>
              <w:top w:val="single" w:sz="6" w:space="0" w:color="000000"/>
              <w:left w:val="single" w:sz="6" w:space="0" w:color="000000"/>
              <w:bottom w:val="single" w:sz="6" w:space="0" w:color="000000"/>
              <w:right w:val="single" w:sz="6" w:space="0" w:color="000000"/>
            </w:tcBorders>
            <w:vAlign w:val="center"/>
          </w:tcPr>
          <w:p w14:paraId="216D532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Stage 4</w:t>
            </w:r>
          </w:p>
        </w:tc>
        <w:tc>
          <w:tcPr>
            <w:tcW w:w="924" w:type="dxa"/>
            <w:tcBorders>
              <w:top w:val="single" w:sz="6" w:space="0" w:color="000000"/>
              <w:left w:val="single" w:sz="6" w:space="0" w:color="000000"/>
              <w:bottom w:val="single" w:sz="6" w:space="0" w:color="000000"/>
              <w:right w:val="single" w:sz="6" w:space="0" w:color="000000"/>
            </w:tcBorders>
            <w:vAlign w:val="center"/>
          </w:tcPr>
          <w:p w14:paraId="7A1CA1E3"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Total</w:t>
            </w:r>
          </w:p>
        </w:tc>
      </w:tr>
      <w:tr w:rsidR="00B04F74" w14:paraId="11BE7CD4" w14:textId="77777777" w:rsidTr="0051775E">
        <w:tc>
          <w:tcPr>
            <w:tcW w:w="30" w:type="dxa"/>
            <w:tcBorders>
              <w:top w:val="nil"/>
              <w:left w:val="nil"/>
              <w:bottom w:val="nil"/>
              <w:right w:val="nil"/>
            </w:tcBorders>
            <w:vAlign w:val="center"/>
          </w:tcPr>
          <w:p w14:paraId="16D15E6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c>
          <w:tcPr>
            <w:tcW w:w="1836" w:type="dxa"/>
            <w:tcBorders>
              <w:top w:val="single" w:sz="6" w:space="0" w:color="000000"/>
              <w:left w:val="single" w:sz="6" w:space="0" w:color="000000"/>
              <w:bottom w:val="single" w:sz="6" w:space="0" w:color="000000"/>
              <w:right w:val="single" w:sz="6" w:space="0" w:color="000000"/>
            </w:tcBorders>
            <w:vAlign w:val="center"/>
          </w:tcPr>
          <w:p w14:paraId="791ED820"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Number of cells</w:t>
            </w:r>
          </w:p>
        </w:tc>
        <w:tc>
          <w:tcPr>
            <w:tcW w:w="2142" w:type="dxa"/>
            <w:tcBorders>
              <w:top w:val="single" w:sz="6" w:space="0" w:color="000000"/>
              <w:left w:val="single" w:sz="6" w:space="0" w:color="000000"/>
              <w:bottom w:val="single" w:sz="6" w:space="0" w:color="000000"/>
              <w:right w:val="single" w:sz="6" w:space="0" w:color="000000"/>
            </w:tcBorders>
            <w:vAlign w:val="center"/>
          </w:tcPr>
          <w:p w14:paraId="2F562D80"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20</w:t>
            </w:r>
          </w:p>
        </w:tc>
        <w:tc>
          <w:tcPr>
            <w:tcW w:w="1089" w:type="dxa"/>
            <w:tcBorders>
              <w:top w:val="single" w:sz="6" w:space="0" w:color="000000"/>
              <w:left w:val="single" w:sz="6" w:space="0" w:color="000000"/>
              <w:bottom w:val="single" w:sz="6" w:space="0" w:color="000000"/>
              <w:right w:val="single" w:sz="6" w:space="0" w:color="000000"/>
            </w:tcBorders>
            <w:vAlign w:val="center"/>
          </w:tcPr>
          <w:p w14:paraId="181C544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9</w:t>
            </w:r>
          </w:p>
        </w:tc>
        <w:tc>
          <w:tcPr>
            <w:tcW w:w="1089" w:type="dxa"/>
            <w:tcBorders>
              <w:top w:val="single" w:sz="6" w:space="0" w:color="000000"/>
              <w:left w:val="single" w:sz="6" w:space="0" w:color="000000"/>
              <w:bottom w:val="single" w:sz="6" w:space="0" w:color="000000"/>
              <w:right w:val="single" w:sz="6" w:space="0" w:color="000000"/>
            </w:tcBorders>
            <w:vAlign w:val="center"/>
          </w:tcPr>
          <w:p w14:paraId="11DAEEC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w:t>
            </w:r>
          </w:p>
        </w:tc>
        <w:tc>
          <w:tcPr>
            <w:tcW w:w="1089" w:type="dxa"/>
            <w:tcBorders>
              <w:top w:val="single" w:sz="6" w:space="0" w:color="000000"/>
              <w:left w:val="single" w:sz="6" w:space="0" w:color="000000"/>
              <w:bottom w:val="single" w:sz="6" w:space="0" w:color="000000"/>
              <w:right w:val="single" w:sz="6" w:space="0" w:color="000000"/>
            </w:tcBorders>
            <w:vAlign w:val="center"/>
          </w:tcPr>
          <w:p w14:paraId="17073C36"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w:t>
            </w:r>
          </w:p>
        </w:tc>
        <w:tc>
          <w:tcPr>
            <w:tcW w:w="1089" w:type="dxa"/>
            <w:tcBorders>
              <w:top w:val="single" w:sz="6" w:space="0" w:color="000000"/>
              <w:left w:val="single" w:sz="6" w:space="0" w:color="000000"/>
              <w:bottom w:val="single" w:sz="6" w:space="0" w:color="000000"/>
              <w:right w:val="single" w:sz="6" w:space="0" w:color="000000"/>
            </w:tcBorders>
            <w:vAlign w:val="center"/>
          </w:tcPr>
          <w:p w14:paraId="0B9D9706"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w:t>
            </w:r>
          </w:p>
        </w:tc>
        <w:tc>
          <w:tcPr>
            <w:tcW w:w="924" w:type="dxa"/>
            <w:tcBorders>
              <w:top w:val="single" w:sz="6" w:space="0" w:color="000000"/>
              <w:left w:val="single" w:sz="6" w:space="0" w:color="000000"/>
              <w:bottom w:val="single" w:sz="6" w:space="0" w:color="000000"/>
              <w:right w:val="single" w:sz="6" w:space="0" w:color="000000"/>
            </w:tcBorders>
            <w:vAlign w:val="center"/>
          </w:tcPr>
          <w:p w14:paraId="37B76585"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36</w:t>
            </w:r>
          </w:p>
        </w:tc>
      </w:tr>
    </w:tbl>
    <w:p w14:paraId="53C79ED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Each stage of the cell cycle takes a different amount of time.</w:t>
      </w:r>
    </w:p>
    <w:p w14:paraId="2C2679E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Which stage is the fastest in the cell cycle?</w:t>
      </w:r>
    </w:p>
    <w:p w14:paraId="5B20335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7D5D896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Stage _____________________</w:t>
      </w:r>
    </w:p>
    <w:p w14:paraId="086E4D7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14:paraId="0A9E24C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FF66EC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C051C90"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4B25B0C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cell cycle in an onion root tip cell takes 16 hours.</w:t>
      </w:r>
    </w:p>
    <w:p w14:paraId="7FFBB4C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xml:space="preserve">Calculate the length of time </w:t>
      </w:r>
      <w:r>
        <w:rPr>
          <w:rFonts w:ascii="Arial" w:hAnsi="Arial" w:cs="Arial"/>
          <w:b/>
          <w:bCs/>
          <w:lang w:val="en-US"/>
        </w:rPr>
        <w:t>Stage 2</w:t>
      </w:r>
      <w:r>
        <w:rPr>
          <w:rFonts w:ascii="Arial" w:hAnsi="Arial" w:cs="Arial"/>
          <w:lang w:val="en-US"/>
        </w:rPr>
        <w:t xml:space="preserve"> lasts in a typical cell.</w:t>
      </w:r>
    </w:p>
    <w:p w14:paraId="76534B7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2 significant figures.</w:t>
      </w:r>
    </w:p>
    <w:p w14:paraId="748353A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D2DCAE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CE86B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E120EB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CC4BB6"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Time in </w:t>
      </w:r>
      <w:r>
        <w:rPr>
          <w:rFonts w:ascii="Arial" w:hAnsi="Arial" w:cs="Arial"/>
          <w:b/>
          <w:bCs/>
          <w:lang w:val="en-US"/>
        </w:rPr>
        <w:t>Stage 2</w:t>
      </w:r>
      <w:r>
        <w:rPr>
          <w:rFonts w:ascii="Arial" w:hAnsi="Arial" w:cs="Arial"/>
          <w:lang w:val="en-US"/>
        </w:rPr>
        <w:t xml:space="preserve"> = ________________________ minutes</w:t>
      </w:r>
    </w:p>
    <w:p w14:paraId="39818A4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9A22400"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Bacteria such as </w:t>
      </w:r>
      <w:r>
        <w:rPr>
          <w:rFonts w:ascii="Arial" w:hAnsi="Arial" w:cs="Arial"/>
          <w:i/>
          <w:iCs/>
          <w:lang w:val="en-US"/>
        </w:rPr>
        <w:t>Escherichia coli</w:t>
      </w:r>
      <w:r>
        <w:rPr>
          <w:rFonts w:ascii="Arial" w:hAnsi="Arial" w:cs="Arial"/>
          <w:lang w:val="en-US"/>
        </w:rPr>
        <w:t xml:space="preserve"> undergo cell division similar to mitosis.</w:t>
      </w:r>
    </w:p>
    <w:p w14:paraId="1C4BF0E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a growth curve for </w:t>
      </w:r>
      <w:r>
        <w:rPr>
          <w:rFonts w:ascii="Arial" w:hAnsi="Arial" w:cs="Arial"/>
          <w:i/>
          <w:iCs/>
          <w:lang w:val="en-US"/>
        </w:rPr>
        <w:t>E. coli</w:t>
      </w:r>
      <w:r>
        <w:rPr>
          <w:rFonts w:ascii="Arial" w:hAnsi="Arial" w:cs="Arial"/>
          <w:lang w:val="en-US"/>
        </w:rPr>
        <w:t xml:space="preserve"> grown in a nutrient broth.</w:t>
      </w:r>
    </w:p>
    <w:p w14:paraId="2865FD7A"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Figure 2</w:t>
      </w:r>
    </w:p>
    <w:p w14:paraId="6BB9FB33"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drawing>
          <wp:inline distT="0" distB="0" distL="0" distR="0" wp14:anchorId="223E0EF7" wp14:editId="41D0DD17">
            <wp:extent cx="3056021" cy="310269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6803" cy="3103493"/>
                    </a:xfrm>
                    <a:prstGeom prst="rect">
                      <a:avLst/>
                    </a:prstGeom>
                    <a:noFill/>
                    <a:ln>
                      <a:noFill/>
                    </a:ln>
                  </pic:spPr>
                </pic:pic>
              </a:graphicData>
            </a:graphic>
          </wp:inline>
        </w:drawing>
      </w:r>
      <w:r>
        <w:rPr>
          <w:rFonts w:ascii="Arial" w:hAnsi="Arial" w:cs="Arial"/>
          <w:lang w:val="en-US"/>
        </w:rPr>
        <w:t> </w:t>
      </w:r>
    </w:p>
    <w:p w14:paraId="58E6B11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What type of cell division causes the change in number of </w:t>
      </w:r>
      <w:r>
        <w:rPr>
          <w:rFonts w:ascii="Arial" w:hAnsi="Arial" w:cs="Arial"/>
          <w:i/>
          <w:iCs/>
          <w:lang w:val="en-US"/>
        </w:rPr>
        <w:t>E. coli</w:t>
      </w:r>
      <w:r>
        <w:rPr>
          <w:rFonts w:ascii="Arial" w:hAnsi="Arial" w:cs="Arial"/>
          <w:lang w:val="en-US"/>
        </w:rPr>
        <w:t xml:space="preserve"> cells at </w:t>
      </w:r>
      <w:r>
        <w:rPr>
          <w:rFonts w:ascii="Arial" w:hAnsi="Arial" w:cs="Arial"/>
          <w:b/>
          <w:bCs/>
          <w:lang w:val="en-US"/>
        </w:rPr>
        <w:t>P</w:t>
      </w:r>
      <w:r>
        <w:rPr>
          <w:rFonts w:ascii="Arial" w:hAnsi="Arial" w:cs="Arial"/>
          <w:lang w:val="en-US"/>
        </w:rPr>
        <w:t>?</w:t>
      </w:r>
    </w:p>
    <w:p w14:paraId="25257A6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9D6A016"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9C8227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(f)     Suggest why the number of cells levels out at </w:t>
      </w:r>
      <w:r>
        <w:rPr>
          <w:rFonts w:ascii="Arial" w:hAnsi="Arial" w:cs="Arial"/>
          <w:b/>
          <w:bCs/>
          <w:lang w:val="en-US"/>
        </w:rPr>
        <w:t>Q</w:t>
      </w:r>
      <w:r>
        <w:rPr>
          <w:rFonts w:ascii="Arial" w:hAnsi="Arial" w:cs="Arial"/>
          <w:lang w:val="en-US"/>
        </w:rPr>
        <w:t>.</w:t>
      </w:r>
    </w:p>
    <w:p w14:paraId="7DDF0B1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B965B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380212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583CE5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90F51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0185B3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70F6BF"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5B6D116"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717FF5FB"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14:paraId="550C98D7"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Plants exchange substances with the environment.</w:t>
      </w:r>
    </w:p>
    <w:p w14:paraId="5F50574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Plant roots absorb water mainly by osmosis. </w:t>
      </w:r>
      <w:r>
        <w:rPr>
          <w:rFonts w:ascii="Arial" w:hAnsi="Arial" w:cs="Arial"/>
          <w:lang w:val="en-US"/>
        </w:rPr>
        <w:br/>
        <w:t>Plant roots absorb ions mainly by active transport.</w:t>
      </w:r>
    </w:p>
    <w:p w14:paraId="2831439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 roots need to use the two different methods to absorb water and ions.</w:t>
      </w:r>
    </w:p>
    <w:p w14:paraId="04F9E66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09816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B6CAF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94A76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DE6936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B0A0D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183A1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C787AB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087E7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71E8A01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What is meant by the </w:t>
      </w:r>
      <w:r>
        <w:rPr>
          <w:rFonts w:ascii="Arial" w:hAnsi="Arial" w:cs="Arial"/>
          <w:i/>
          <w:iCs/>
          <w:lang w:val="en-US"/>
        </w:rPr>
        <w:t>transpiration stream</w:t>
      </w:r>
      <w:r>
        <w:rPr>
          <w:rFonts w:ascii="Arial" w:hAnsi="Arial" w:cs="Arial"/>
          <w:lang w:val="en-US"/>
        </w:rPr>
        <w:t>?</w:t>
      </w:r>
    </w:p>
    <w:p w14:paraId="0451FAF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162F3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661F695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E19063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0F92F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85EFA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480FBF"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590E02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Students investigated the loss of water vapour from leaves.</w:t>
      </w:r>
    </w:p>
    <w:p w14:paraId="11F4739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students:</w:t>
      </w:r>
    </w:p>
    <w:p w14:paraId="6A024004"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cut some leaves off a plant</w:t>
      </w:r>
    </w:p>
    <w:p w14:paraId="735EB816"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measured the mass of these leaves every 30 minutes for 180 minutes.</w:t>
      </w:r>
    </w:p>
    <w:p w14:paraId="13C90DA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graph shows the students’ results.</w:t>
      </w:r>
    </w:p>
    <w:p w14:paraId="231D2AEA"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4BEA083" wp14:editId="20207D4F">
            <wp:extent cx="3537285" cy="2300682"/>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9951" cy="2302416"/>
                    </a:xfrm>
                    <a:prstGeom prst="rect">
                      <a:avLst/>
                    </a:prstGeom>
                    <a:noFill/>
                    <a:ln>
                      <a:noFill/>
                    </a:ln>
                  </pic:spPr>
                </pic:pic>
              </a:graphicData>
            </a:graphic>
          </wp:inline>
        </w:drawing>
      </w:r>
      <w:r>
        <w:rPr>
          <w:rFonts w:ascii="Arial" w:hAnsi="Arial" w:cs="Arial"/>
          <w:lang w:val="en-US"/>
        </w:rPr>
        <w:t> </w:t>
      </w:r>
    </w:p>
    <w:p w14:paraId="310420C9"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The rate of mass loss in the first 30 minutes was 7 milligrams per gram of leaf per minute.</w:t>
      </w:r>
    </w:p>
    <w:p w14:paraId="066A8754"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Calculate the rate of mass loss between 30 minutes and 180 minutes.</w:t>
      </w:r>
    </w:p>
    <w:p w14:paraId="3FD65FDB"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E283332"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740C874"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Rate of mass loss = _______________ milligrams per gram of leaf per minute</w:t>
      </w:r>
    </w:p>
    <w:p w14:paraId="5B56C1F6"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A5BE092"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rate of mass loss between 0 and 30 minutes was very different from the rate of mass loss between 30 and 180 minutes.</w:t>
      </w:r>
    </w:p>
    <w:p w14:paraId="21C3119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Suggest an explanation for the difference between the two rates.</w:t>
      </w:r>
    </w:p>
    <w:p w14:paraId="53868B72"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BA07A1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678B0DB"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F2575A2"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B1EAAE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28F6511"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72250E65"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14:paraId="12A63500"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Table 1</w:t>
      </w:r>
      <w:r>
        <w:rPr>
          <w:rFonts w:ascii="Arial" w:hAnsi="Arial" w:cs="Arial"/>
          <w:lang w:val="en-US"/>
        </w:rPr>
        <w:t xml:space="preserve"> shows information about some food components in cow’s milk.</w:t>
      </w:r>
    </w:p>
    <w:p w14:paraId="0D4C01AB"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142"/>
        <w:gridCol w:w="1224"/>
        <w:gridCol w:w="2448"/>
      </w:tblGrid>
      <w:tr w:rsidR="00B04F74" w14:paraId="55880D3E" w14:textId="77777777" w:rsidTr="0051775E">
        <w:tc>
          <w:tcPr>
            <w:tcW w:w="2142" w:type="dxa"/>
            <w:tcBorders>
              <w:top w:val="nil"/>
              <w:left w:val="nil"/>
              <w:bottom w:val="nil"/>
              <w:right w:val="nil"/>
            </w:tcBorders>
            <w:vAlign w:val="center"/>
          </w:tcPr>
          <w:p w14:paraId="37E8A73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73645F6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sz w:val="20"/>
                <w:szCs w:val="20"/>
                <w:vertAlign w:val="superscript"/>
                <w:lang w:val="en-US"/>
              </w:rPr>
            </w:pPr>
            <w:r>
              <w:rPr>
                <w:rFonts w:ascii="Arial" w:hAnsi="Arial" w:cs="Arial"/>
                <w:b/>
                <w:bCs/>
                <w:lang w:val="en-US"/>
              </w:rPr>
              <w:t>Value per 500 cm</w:t>
            </w:r>
            <w:r>
              <w:rPr>
                <w:rFonts w:ascii="Arial" w:hAnsi="Arial" w:cs="Arial"/>
                <w:b/>
                <w:bCs/>
                <w:sz w:val="20"/>
                <w:szCs w:val="20"/>
                <w:vertAlign w:val="superscript"/>
                <w:lang w:val="en-US"/>
              </w:rPr>
              <w:t>3</w:t>
            </w:r>
          </w:p>
        </w:tc>
        <w:tc>
          <w:tcPr>
            <w:tcW w:w="2448" w:type="dxa"/>
            <w:tcBorders>
              <w:top w:val="single" w:sz="6" w:space="0" w:color="000000"/>
              <w:left w:val="single" w:sz="6" w:space="0" w:color="000000"/>
              <w:bottom w:val="single" w:sz="6" w:space="0" w:color="000000"/>
              <w:right w:val="single" w:sz="6" w:space="0" w:color="000000"/>
            </w:tcBorders>
            <w:vAlign w:val="center"/>
          </w:tcPr>
          <w:p w14:paraId="6CAD75A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Recommended Daily Allowance (RDA) for a typical adult</w:t>
            </w:r>
          </w:p>
        </w:tc>
      </w:tr>
      <w:tr w:rsidR="00B04F74" w14:paraId="68AAC1C5"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5F70E18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Energy in kJ</w:t>
            </w:r>
          </w:p>
        </w:tc>
        <w:tc>
          <w:tcPr>
            <w:tcW w:w="1224" w:type="dxa"/>
            <w:tcBorders>
              <w:top w:val="single" w:sz="6" w:space="0" w:color="000000"/>
              <w:left w:val="single" w:sz="6" w:space="0" w:color="000000"/>
              <w:bottom w:val="single" w:sz="6" w:space="0" w:color="000000"/>
              <w:right w:val="single" w:sz="6" w:space="0" w:color="000000"/>
            </w:tcBorders>
            <w:vAlign w:val="center"/>
          </w:tcPr>
          <w:p w14:paraId="088A033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1046</w:t>
            </w:r>
          </w:p>
        </w:tc>
        <w:tc>
          <w:tcPr>
            <w:tcW w:w="2448" w:type="dxa"/>
            <w:tcBorders>
              <w:top w:val="single" w:sz="6" w:space="0" w:color="000000"/>
              <w:left w:val="single" w:sz="6" w:space="0" w:color="000000"/>
              <w:bottom w:val="single" w:sz="6" w:space="0" w:color="000000"/>
              <w:right w:val="single" w:sz="6" w:space="0" w:color="000000"/>
            </w:tcBorders>
            <w:vAlign w:val="center"/>
          </w:tcPr>
          <w:p w14:paraId="31AA2DC6"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8700</w:t>
            </w:r>
          </w:p>
        </w:tc>
      </w:tr>
      <w:tr w:rsidR="00B04F74" w14:paraId="01759C79"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79D88F49"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Fat in g</w:t>
            </w:r>
          </w:p>
        </w:tc>
        <w:tc>
          <w:tcPr>
            <w:tcW w:w="1224" w:type="dxa"/>
            <w:tcBorders>
              <w:top w:val="single" w:sz="6" w:space="0" w:color="000000"/>
              <w:left w:val="single" w:sz="6" w:space="0" w:color="000000"/>
              <w:bottom w:val="single" w:sz="6" w:space="0" w:color="000000"/>
              <w:right w:val="single" w:sz="6" w:space="0" w:color="000000"/>
            </w:tcBorders>
            <w:vAlign w:val="center"/>
          </w:tcPr>
          <w:p w14:paraId="03FDD2D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8.4</w:t>
            </w:r>
          </w:p>
        </w:tc>
        <w:tc>
          <w:tcPr>
            <w:tcW w:w="2448" w:type="dxa"/>
            <w:tcBorders>
              <w:top w:val="single" w:sz="6" w:space="0" w:color="000000"/>
              <w:left w:val="single" w:sz="6" w:space="0" w:color="000000"/>
              <w:bottom w:val="single" w:sz="6" w:space="0" w:color="000000"/>
              <w:right w:val="single" w:sz="6" w:space="0" w:color="000000"/>
            </w:tcBorders>
            <w:vAlign w:val="center"/>
          </w:tcPr>
          <w:p w14:paraId="3B8F3F2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70.0</w:t>
            </w:r>
          </w:p>
        </w:tc>
      </w:tr>
      <w:tr w:rsidR="00B04F74" w14:paraId="790A748E"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18008C60"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Salt in g</w:t>
            </w:r>
          </w:p>
        </w:tc>
        <w:tc>
          <w:tcPr>
            <w:tcW w:w="1224" w:type="dxa"/>
            <w:tcBorders>
              <w:top w:val="single" w:sz="6" w:space="0" w:color="000000"/>
              <w:left w:val="single" w:sz="6" w:space="0" w:color="000000"/>
              <w:bottom w:val="single" w:sz="6" w:space="0" w:color="000000"/>
              <w:right w:val="single" w:sz="6" w:space="0" w:color="000000"/>
            </w:tcBorders>
            <w:vAlign w:val="center"/>
          </w:tcPr>
          <w:p w14:paraId="6815FE1D"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0.5</w:t>
            </w:r>
          </w:p>
        </w:tc>
        <w:tc>
          <w:tcPr>
            <w:tcW w:w="2448" w:type="dxa"/>
            <w:tcBorders>
              <w:top w:val="single" w:sz="6" w:space="0" w:color="000000"/>
              <w:left w:val="single" w:sz="6" w:space="0" w:color="000000"/>
              <w:bottom w:val="single" w:sz="6" w:space="0" w:color="000000"/>
              <w:right w:val="single" w:sz="6" w:space="0" w:color="000000"/>
            </w:tcBorders>
            <w:vAlign w:val="center"/>
          </w:tcPr>
          <w:p w14:paraId="2EC28F9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6.0</w:t>
            </w:r>
          </w:p>
        </w:tc>
      </w:tr>
      <w:tr w:rsidR="00B04F74" w14:paraId="22449F00"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21266559"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Calcium in mg</w:t>
            </w:r>
          </w:p>
        </w:tc>
        <w:tc>
          <w:tcPr>
            <w:tcW w:w="1224" w:type="dxa"/>
            <w:tcBorders>
              <w:top w:val="single" w:sz="6" w:space="0" w:color="000000"/>
              <w:left w:val="single" w:sz="6" w:space="0" w:color="000000"/>
              <w:bottom w:val="single" w:sz="6" w:space="0" w:color="000000"/>
              <w:right w:val="single" w:sz="6" w:space="0" w:color="000000"/>
            </w:tcBorders>
            <w:vAlign w:val="center"/>
          </w:tcPr>
          <w:p w14:paraId="590AC140"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605</w:t>
            </w:r>
          </w:p>
        </w:tc>
        <w:tc>
          <w:tcPr>
            <w:tcW w:w="2448" w:type="dxa"/>
            <w:tcBorders>
              <w:top w:val="single" w:sz="6" w:space="0" w:color="000000"/>
              <w:left w:val="single" w:sz="6" w:space="0" w:color="000000"/>
              <w:bottom w:val="single" w:sz="6" w:space="0" w:color="000000"/>
              <w:right w:val="single" w:sz="6" w:space="0" w:color="000000"/>
            </w:tcBorders>
            <w:vAlign w:val="center"/>
          </w:tcPr>
          <w:p w14:paraId="0CA49DC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1000</w:t>
            </w:r>
          </w:p>
        </w:tc>
      </w:tr>
      <w:tr w:rsidR="00B04F74" w14:paraId="702B03BE" w14:textId="77777777" w:rsidTr="0051775E">
        <w:tc>
          <w:tcPr>
            <w:tcW w:w="2142" w:type="dxa"/>
            <w:tcBorders>
              <w:top w:val="single" w:sz="6" w:space="0" w:color="000000"/>
              <w:left w:val="single" w:sz="6" w:space="0" w:color="000000"/>
              <w:bottom w:val="single" w:sz="6" w:space="0" w:color="000000"/>
              <w:right w:val="single" w:sz="6" w:space="0" w:color="000000"/>
            </w:tcBorders>
            <w:vAlign w:val="center"/>
          </w:tcPr>
          <w:p w14:paraId="3D948B15"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Vitamin B-12 in µg</w:t>
            </w:r>
          </w:p>
        </w:tc>
        <w:tc>
          <w:tcPr>
            <w:tcW w:w="1224" w:type="dxa"/>
            <w:tcBorders>
              <w:top w:val="single" w:sz="6" w:space="0" w:color="000000"/>
              <w:left w:val="single" w:sz="6" w:space="0" w:color="000000"/>
              <w:bottom w:val="single" w:sz="6" w:space="0" w:color="000000"/>
              <w:right w:val="single" w:sz="6" w:space="0" w:color="000000"/>
            </w:tcBorders>
            <w:vAlign w:val="center"/>
          </w:tcPr>
          <w:p w14:paraId="06A8746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4.5</w:t>
            </w:r>
          </w:p>
        </w:tc>
        <w:tc>
          <w:tcPr>
            <w:tcW w:w="2448" w:type="dxa"/>
            <w:tcBorders>
              <w:top w:val="single" w:sz="6" w:space="0" w:color="000000"/>
              <w:left w:val="single" w:sz="6" w:space="0" w:color="000000"/>
              <w:bottom w:val="single" w:sz="6" w:space="0" w:color="000000"/>
              <w:right w:val="single" w:sz="6" w:space="0" w:color="000000"/>
            </w:tcBorders>
            <w:vAlign w:val="center"/>
          </w:tcPr>
          <w:p w14:paraId="07876499"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2.4</w:t>
            </w:r>
          </w:p>
        </w:tc>
      </w:tr>
    </w:tbl>
    <w:p w14:paraId="3D3B78C6"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2D951B5F"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4C47E460"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7D11210C"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w:t>
      </w:r>
      <w:r>
        <w:rPr>
          <w:rFonts w:ascii="Arial" w:hAnsi="Arial" w:cs="Arial"/>
          <w:lang w:val="en-US"/>
        </w:rPr>
        <w:t> </w:t>
      </w:r>
      <w:r>
        <w:rPr>
          <w:rFonts w:ascii="Arial" w:hAnsi="Arial" w:cs="Arial"/>
          <w:lang w:val="en-US"/>
        </w:rPr>
        <w:t xml:space="preserve"> How much </w:t>
      </w:r>
      <w:r>
        <w:rPr>
          <w:rFonts w:ascii="Arial" w:hAnsi="Arial" w:cs="Arial"/>
          <w:b/>
          <w:bCs/>
          <w:lang w:val="en-US"/>
        </w:rPr>
        <w:t>more</w:t>
      </w:r>
      <w:r>
        <w:rPr>
          <w:rFonts w:ascii="Arial" w:hAnsi="Arial" w:cs="Arial"/>
          <w:lang w:val="en-US"/>
        </w:rPr>
        <w:t xml:space="preserve"> milk would a typical adult have to drink to get their RDA for calcium compared with the amount of milk needed to get their RDA for vitamin B-12?</w:t>
      </w:r>
    </w:p>
    <w:p w14:paraId="152DB1F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1510F3B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662D36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53FB8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8E5CC0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D0FBC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5846A7" w14:textId="77777777" w:rsidR="00B04F74" w:rsidRDefault="00B04F74" w:rsidP="002D565C">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Volume of milk = ______________________ cm</w:t>
      </w:r>
      <w:r>
        <w:rPr>
          <w:rFonts w:ascii="Arial" w:hAnsi="Arial" w:cs="Arial"/>
          <w:sz w:val="20"/>
          <w:szCs w:val="20"/>
          <w:vertAlign w:val="superscript"/>
          <w:lang w:val="en-US"/>
        </w:rPr>
        <w:t>3</w:t>
      </w:r>
    </w:p>
    <w:p w14:paraId="339B5F71"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AA945B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w:t>
      </w:r>
      <w:r>
        <w:rPr>
          <w:rFonts w:ascii="Arial" w:hAnsi="Arial" w:cs="Arial"/>
          <w:lang w:val="en-US"/>
        </w:rPr>
        <w:t> </w:t>
      </w:r>
      <w:r>
        <w:rPr>
          <w:rFonts w:ascii="Arial" w:hAnsi="Arial" w:cs="Arial"/>
          <w:lang w:val="en-US"/>
        </w:rPr>
        <w:t> Describe how a student could test cow’s milk to show whether it contains protein and different types of carbohydrate.</w:t>
      </w:r>
    </w:p>
    <w:p w14:paraId="7AE5861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2568BD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D40268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11E37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4FA2A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1F750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DA424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2DC27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78AF25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7F4DD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DA1C5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7D999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579C58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9B315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BC1C9E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6A716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8DBD9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AEE14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A0667E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62CD828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scientist investigated the effect of bile on the breakdown of fat in a sample of milk.</w:t>
      </w:r>
    </w:p>
    <w:p w14:paraId="01146A8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scientist used an indicator that is colourless in solutions with a pH lower than 10, and pink in solutions with a pH above 10.</w:t>
      </w:r>
    </w:p>
    <w:p w14:paraId="07468FF6"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the method used.</w:t>
      </w:r>
    </w:p>
    <w:p w14:paraId="390D9394"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Add 1 drop of bile to a test tube and one drop of water to a second test tube.</w:t>
      </w:r>
    </w:p>
    <w:p w14:paraId="58E3777C"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Add the following to each test tube:</w:t>
      </w:r>
    </w:p>
    <w:p w14:paraId="296BA29F"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5 cm</w:t>
      </w:r>
      <w:r>
        <w:rPr>
          <w:rFonts w:ascii="Arial" w:hAnsi="Arial" w:cs="Arial"/>
          <w:sz w:val="20"/>
          <w:szCs w:val="20"/>
          <w:vertAlign w:val="superscript"/>
          <w:lang w:val="en-US"/>
        </w:rPr>
        <w:t>3</w:t>
      </w:r>
      <w:r>
        <w:rPr>
          <w:rFonts w:ascii="Arial" w:hAnsi="Arial" w:cs="Arial"/>
          <w:lang w:val="en-US"/>
        </w:rPr>
        <w:t xml:space="preserve"> of milk</w:t>
      </w:r>
    </w:p>
    <w:p w14:paraId="214A67AF"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7 cm</w:t>
      </w:r>
      <w:r>
        <w:rPr>
          <w:rFonts w:ascii="Arial" w:hAnsi="Arial" w:cs="Arial"/>
          <w:sz w:val="20"/>
          <w:szCs w:val="20"/>
          <w:vertAlign w:val="superscript"/>
          <w:lang w:val="en-US"/>
        </w:rPr>
        <w:t>3</w:t>
      </w:r>
      <w:r>
        <w:rPr>
          <w:rFonts w:ascii="Arial" w:hAnsi="Arial" w:cs="Arial"/>
          <w:lang w:val="en-US"/>
        </w:rPr>
        <w:t xml:space="preserve"> of sodium carbonate solution (to make the solution above pH 10)</w:t>
      </w:r>
    </w:p>
    <w:p w14:paraId="3E7867B6"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5 drops of the indicator</w:t>
      </w:r>
    </w:p>
    <w:p w14:paraId="2C2F815E"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1 cm</w:t>
      </w:r>
      <w:r>
        <w:rPr>
          <w:rFonts w:ascii="Arial" w:hAnsi="Arial" w:cs="Arial"/>
          <w:sz w:val="20"/>
          <w:szCs w:val="20"/>
          <w:vertAlign w:val="superscript"/>
          <w:lang w:val="en-US"/>
        </w:rPr>
        <w:t>3</w:t>
      </w:r>
      <w:r>
        <w:rPr>
          <w:rFonts w:ascii="Arial" w:hAnsi="Arial" w:cs="Arial"/>
          <w:lang w:val="en-US"/>
        </w:rPr>
        <w:t xml:space="preserve"> of lipase.</w:t>
      </w:r>
    </w:p>
    <w:p w14:paraId="3582BB3B"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Time how long it takes for the indicator in the solutions to become colourless.</w:t>
      </w:r>
    </w:p>
    <w:p w14:paraId="7355963B"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results are shown in </w:t>
      </w:r>
      <w:r>
        <w:rPr>
          <w:rFonts w:ascii="Arial" w:hAnsi="Arial" w:cs="Arial"/>
          <w:b/>
          <w:bCs/>
          <w:lang w:val="en-US"/>
        </w:rPr>
        <w:t>Table 2</w:t>
      </w:r>
      <w:r>
        <w:rPr>
          <w:rFonts w:ascii="Arial" w:hAnsi="Arial" w:cs="Arial"/>
          <w:lang w:val="en-US"/>
        </w:rPr>
        <w:t>.</w:t>
      </w:r>
    </w:p>
    <w:p w14:paraId="3571406F"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Table 2</w:t>
      </w:r>
    </w:p>
    <w:p w14:paraId="54C1A47C"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2448"/>
        <w:gridCol w:w="3672"/>
      </w:tblGrid>
      <w:tr w:rsidR="00B04F74" w14:paraId="5561B858" w14:textId="77777777" w:rsidTr="0051775E">
        <w:tc>
          <w:tcPr>
            <w:tcW w:w="2448" w:type="dxa"/>
            <w:tcBorders>
              <w:top w:val="nil"/>
              <w:left w:val="nil"/>
              <w:bottom w:val="nil"/>
              <w:right w:val="nil"/>
            </w:tcBorders>
            <w:vAlign w:val="center"/>
          </w:tcPr>
          <w:p w14:paraId="23D011CC"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c>
          <w:tcPr>
            <w:tcW w:w="3672" w:type="dxa"/>
            <w:tcBorders>
              <w:top w:val="single" w:sz="6" w:space="0" w:color="000000"/>
              <w:left w:val="single" w:sz="6" w:space="0" w:color="000000"/>
              <w:bottom w:val="single" w:sz="6" w:space="0" w:color="000000"/>
              <w:right w:val="single" w:sz="6" w:space="0" w:color="000000"/>
            </w:tcBorders>
            <w:vAlign w:val="center"/>
          </w:tcPr>
          <w:p w14:paraId="0047966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Time taken for the indicator to become colourless in seconds</w:t>
            </w:r>
          </w:p>
        </w:tc>
      </w:tr>
      <w:tr w:rsidR="00B04F74" w14:paraId="29FD3EB6" w14:textId="77777777" w:rsidTr="0051775E">
        <w:tc>
          <w:tcPr>
            <w:tcW w:w="2448" w:type="dxa"/>
            <w:tcBorders>
              <w:top w:val="single" w:sz="6" w:space="0" w:color="000000"/>
              <w:left w:val="single" w:sz="6" w:space="0" w:color="000000"/>
              <w:bottom w:val="single" w:sz="6" w:space="0" w:color="000000"/>
              <w:right w:val="single" w:sz="6" w:space="0" w:color="000000"/>
            </w:tcBorders>
            <w:vAlign w:val="center"/>
          </w:tcPr>
          <w:p w14:paraId="20E9FA63"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Solution with bile</w:t>
            </w:r>
          </w:p>
        </w:tc>
        <w:tc>
          <w:tcPr>
            <w:tcW w:w="3672" w:type="dxa"/>
            <w:tcBorders>
              <w:top w:val="single" w:sz="6" w:space="0" w:color="000000"/>
              <w:left w:val="single" w:sz="6" w:space="0" w:color="000000"/>
              <w:bottom w:val="single" w:sz="6" w:space="0" w:color="000000"/>
              <w:right w:val="single" w:sz="6" w:space="0" w:color="000000"/>
            </w:tcBorders>
            <w:vAlign w:val="center"/>
          </w:tcPr>
          <w:p w14:paraId="4B3777D7"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65</w:t>
            </w:r>
          </w:p>
        </w:tc>
      </w:tr>
      <w:tr w:rsidR="00B04F74" w14:paraId="5D0F45E0" w14:textId="77777777" w:rsidTr="0051775E">
        <w:tc>
          <w:tcPr>
            <w:tcW w:w="2448" w:type="dxa"/>
            <w:tcBorders>
              <w:top w:val="single" w:sz="6" w:space="0" w:color="000000"/>
              <w:left w:val="single" w:sz="6" w:space="0" w:color="000000"/>
              <w:bottom w:val="single" w:sz="6" w:space="0" w:color="000000"/>
              <w:right w:val="single" w:sz="6" w:space="0" w:color="000000"/>
            </w:tcBorders>
            <w:vAlign w:val="center"/>
          </w:tcPr>
          <w:p w14:paraId="735B8A28"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Solution without bile</w:t>
            </w:r>
          </w:p>
        </w:tc>
        <w:tc>
          <w:tcPr>
            <w:tcW w:w="3672" w:type="dxa"/>
            <w:tcBorders>
              <w:top w:val="single" w:sz="6" w:space="0" w:color="000000"/>
              <w:left w:val="single" w:sz="6" w:space="0" w:color="000000"/>
              <w:bottom w:val="single" w:sz="6" w:space="0" w:color="000000"/>
              <w:right w:val="single" w:sz="6" w:space="0" w:color="000000"/>
            </w:tcBorders>
            <w:vAlign w:val="center"/>
          </w:tcPr>
          <w:p w14:paraId="19D009A9"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143</w:t>
            </w:r>
          </w:p>
        </w:tc>
      </w:tr>
    </w:tbl>
    <w:p w14:paraId="2DF8860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w:t>
      </w:r>
      <w:r>
        <w:rPr>
          <w:rFonts w:ascii="Arial" w:hAnsi="Arial" w:cs="Arial"/>
          <w:lang w:val="en-US"/>
        </w:rPr>
        <w:t> </w:t>
      </w:r>
      <w:r>
        <w:rPr>
          <w:rFonts w:ascii="Arial" w:hAnsi="Arial" w:cs="Arial"/>
          <w:lang w:val="en-US"/>
        </w:rPr>
        <w:t> Explain why the indicator in both tubes became colourless.</w:t>
      </w:r>
    </w:p>
    <w:p w14:paraId="323AAAB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B3DEB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74AB3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DA0DF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5594A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63544D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9F4C25"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0E38DEF7"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36CE740F"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w:t>
      </w:r>
      <w:r>
        <w:rPr>
          <w:rFonts w:ascii="Arial" w:hAnsi="Arial" w:cs="Arial"/>
          <w:lang w:val="en-US"/>
        </w:rPr>
        <w:t> Give the reason why the measurement of the time taken for the indicator to become colourless might be inaccurate.</w:t>
      </w:r>
    </w:p>
    <w:p w14:paraId="2947447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2E1B052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DA1037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50F5184"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w:t>
      </w:r>
      <w:r>
        <w:rPr>
          <w:rFonts w:ascii="Arial" w:hAnsi="Arial" w:cs="Arial"/>
          <w:lang w:val="en-US"/>
        </w:rPr>
        <w:t> </w:t>
      </w:r>
      <w:r>
        <w:rPr>
          <w:rFonts w:ascii="Arial" w:hAnsi="Arial" w:cs="Arial"/>
          <w:lang w:val="en-US"/>
        </w:rPr>
        <w:t xml:space="preserve"> Explain the difference in the results for the two test tubes in </w:t>
      </w:r>
      <w:r>
        <w:rPr>
          <w:rFonts w:ascii="Arial" w:hAnsi="Arial" w:cs="Arial"/>
          <w:b/>
          <w:bCs/>
          <w:lang w:val="en-US"/>
        </w:rPr>
        <w:t>Table 2</w:t>
      </w:r>
      <w:r>
        <w:rPr>
          <w:rFonts w:ascii="Arial" w:hAnsi="Arial" w:cs="Arial"/>
          <w:lang w:val="en-US"/>
        </w:rPr>
        <w:t>.</w:t>
      </w:r>
    </w:p>
    <w:p w14:paraId="37B6E18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DF7218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CE334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D92E32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21CC6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AC495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865CF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FA9E2E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16 marks)</w:t>
      </w:r>
    </w:p>
    <w:p w14:paraId="73716F1B"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Q8.</w:t>
      </w:r>
    </w:p>
    <w:p w14:paraId="61C066CD"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During exercise, the heart beats faster and with greater force.</w:t>
      </w:r>
    </w:p>
    <w:p w14:paraId="2D34BA63"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‘heart rate’ is the number of times the heart beats each minute.The volume of blood that travels out of the heart each time the heart beats is called the ‘stroke volume’.</w:t>
      </w:r>
    </w:p>
    <w:p w14:paraId="5ADF41BA"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In an investigation, </w:t>
      </w:r>
      <w:r>
        <w:rPr>
          <w:rFonts w:ascii="Arial" w:hAnsi="Arial" w:cs="Arial"/>
          <w:b/>
          <w:bCs/>
          <w:lang w:val="en-US"/>
        </w:rPr>
        <w:t>Person 1</w:t>
      </w:r>
      <w:r>
        <w:rPr>
          <w:rFonts w:ascii="Arial" w:hAnsi="Arial" w:cs="Arial"/>
          <w:lang w:val="en-US"/>
        </w:rPr>
        <w:t xml:space="preserve"> and </w:t>
      </w:r>
      <w:r>
        <w:rPr>
          <w:rFonts w:ascii="Arial" w:hAnsi="Arial" w:cs="Arial"/>
          <w:b/>
          <w:bCs/>
          <w:lang w:val="en-US"/>
        </w:rPr>
        <w:t>Person 2</w:t>
      </w:r>
      <w:r>
        <w:rPr>
          <w:rFonts w:ascii="Arial" w:hAnsi="Arial" w:cs="Arial"/>
          <w:lang w:val="en-US"/>
        </w:rPr>
        <w:t xml:space="preserve"> ran as fast as they could for 1 minute. Scientists measured the heart rates and stroke volumes of </w:t>
      </w:r>
      <w:r>
        <w:rPr>
          <w:rFonts w:ascii="Arial" w:hAnsi="Arial" w:cs="Arial"/>
          <w:b/>
          <w:bCs/>
          <w:lang w:val="en-US"/>
        </w:rPr>
        <w:t>Person 1</w:t>
      </w:r>
      <w:r>
        <w:rPr>
          <w:rFonts w:ascii="Arial" w:hAnsi="Arial" w:cs="Arial"/>
          <w:lang w:val="en-US"/>
        </w:rPr>
        <w:t xml:space="preserve"> and </w:t>
      </w:r>
      <w:r>
        <w:rPr>
          <w:rFonts w:ascii="Arial" w:hAnsi="Arial" w:cs="Arial"/>
          <w:b/>
          <w:bCs/>
          <w:lang w:val="en-US"/>
        </w:rPr>
        <w:t>Person 2</w:t>
      </w:r>
      <w:r>
        <w:rPr>
          <w:rFonts w:ascii="Arial" w:hAnsi="Arial" w:cs="Arial"/>
          <w:lang w:val="en-US"/>
        </w:rPr>
        <w:t xml:space="preserve"> at rest, during the exercise and after the exercise.</w:t>
      </w:r>
    </w:p>
    <w:p w14:paraId="41E96DA3"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graph below shows the scientists’ results.</w:t>
      </w:r>
    </w:p>
    <w:p w14:paraId="331FE3BA"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197410A0" wp14:editId="14AE8433">
            <wp:extent cx="5101389" cy="3718624"/>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8077" cy="3723499"/>
                    </a:xfrm>
                    <a:prstGeom prst="rect">
                      <a:avLst/>
                    </a:prstGeom>
                    <a:noFill/>
                    <a:ln>
                      <a:noFill/>
                    </a:ln>
                  </pic:spPr>
                </pic:pic>
              </a:graphicData>
            </a:graphic>
          </wp:inline>
        </w:drawing>
      </w:r>
      <w:r>
        <w:rPr>
          <w:rFonts w:ascii="Arial" w:hAnsi="Arial" w:cs="Arial"/>
          <w:lang w:val="en-US"/>
        </w:rPr>
        <w:t> </w:t>
      </w:r>
    </w:p>
    <w:p w14:paraId="6970246B"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‘cardiac output’ is the volume of blood sent from the heart to the muscles each minute.</w:t>
      </w:r>
    </w:p>
    <w:p w14:paraId="0E321283"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Cardiac output = Heart rate × Stroke volume</w:t>
      </w:r>
    </w:p>
    <w:p w14:paraId="31FCE5C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At the end of the exercise, </w:t>
      </w:r>
      <w:r>
        <w:rPr>
          <w:rFonts w:ascii="Arial" w:hAnsi="Arial" w:cs="Arial"/>
          <w:b/>
          <w:bCs/>
          <w:lang w:val="en-US"/>
        </w:rPr>
        <w:t>Person 1</w:t>
      </w:r>
      <w:r>
        <w:rPr>
          <w:rFonts w:ascii="Arial" w:hAnsi="Arial" w:cs="Arial"/>
          <w:lang w:val="en-US"/>
        </w:rPr>
        <w:t>’s cardiac output = 160 × 77 = 12 320 cm</w:t>
      </w:r>
      <w:r>
        <w:rPr>
          <w:rFonts w:ascii="Arial" w:hAnsi="Arial" w:cs="Arial"/>
          <w:sz w:val="20"/>
          <w:szCs w:val="20"/>
          <w:vertAlign w:val="superscript"/>
          <w:lang w:val="en-US"/>
        </w:rPr>
        <w:t>3</w:t>
      </w:r>
      <w:r>
        <w:rPr>
          <w:rFonts w:ascii="Arial" w:hAnsi="Arial" w:cs="Arial"/>
          <w:lang w:val="en-US"/>
        </w:rPr>
        <w:t xml:space="preserve"> per minute.</w:t>
      </w:r>
    </w:p>
    <w:p w14:paraId="4E09153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Use information from the figure above to complete the following calculation of </w:t>
      </w:r>
      <w:r>
        <w:rPr>
          <w:rFonts w:ascii="Arial" w:hAnsi="Arial" w:cs="Arial"/>
          <w:b/>
          <w:bCs/>
          <w:lang w:val="en-US"/>
        </w:rPr>
        <w:t>Person 2</w:t>
      </w:r>
      <w:r>
        <w:rPr>
          <w:rFonts w:ascii="Arial" w:hAnsi="Arial" w:cs="Arial"/>
          <w:lang w:val="en-US"/>
        </w:rPr>
        <w:t>’s cardiac output at the end of the exercise.</w:t>
      </w:r>
    </w:p>
    <w:p w14:paraId="4D7F786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At the end of the exercise:</w:t>
      </w:r>
    </w:p>
    <w:p w14:paraId="2E3A112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Person 2</w:t>
      </w:r>
      <w:r>
        <w:rPr>
          <w:rFonts w:ascii="Arial" w:hAnsi="Arial" w:cs="Arial"/>
          <w:lang w:val="en-US"/>
        </w:rPr>
        <w:t>’s heart rate        = _______________ beats per minute</w:t>
      </w:r>
    </w:p>
    <w:p w14:paraId="04B1F9CA" w14:textId="77777777" w:rsidR="00B04F74" w:rsidRDefault="00B04F74" w:rsidP="002D565C">
      <w:pPr>
        <w:widowControl w:val="0"/>
        <w:autoSpaceDE w:val="0"/>
        <w:autoSpaceDN w:val="0"/>
        <w:adjustRightInd w:val="0"/>
        <w:spacing w:after="0" w:line="240" w:lineRule="auto"/>
        <w:ind w:left="1134" w:right="567"/>
        <w:rPr>
          <w:rFonts w:ascii="Arial" w:hAnsi="Arial" w:cs="Arial"/>
          <w:sz w:val="20"/>
          <w:szCs w:val="20"/>
          <w:vertAlign w:val="superscript"/>
          <w:lang w:val="en-US"/>
        </w:rPr>
      </w:pPr>
      <w:r>
        <w:rPr>
          <w:rFonts w:ascii="Arial" w:hAnsi="Arial" w:cs="Arial"/>
          <w:b/>
          <w:bCs/>
          <w:lang w:val="en-US"/>
        </w:rPr>
        <w:t>Person 2</w:t>
      </w:r>
      <w:r>
        <w:rPr>
          <w:rFonts w:ascii="Arial" w:hAnsi="Arial" w:cs="Arial"/>
          <w:lang w:val="en-US"/>
        </w:rPr>
        <w:t>’s stroke volume = _______________ cm</w:t>
      </w:r>
      <w:r>
        <w:rPr>
          <w:rFonts w:ascii="Arial" w:hAnsi="Arial" w:cs="Arial"/>
          <w:sz w:val="20"/>
          <w:szCs w:val="20"/>
          <w:vertAlign w:val="superscript"/>
          <w:lang w:val="en-US"/>
        </w:rPr>
        <w:t>3</w:t>
      </w:r>
    </w:p>
    <w:p w14:paraId="3AC8795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Person 2</w:t>
      </w:r>
      <w:r>
        <w:rPr>
          <w:rFonts w:ascii="Arial" w:hAnsi="Arial" w:cs="Arial"/>
          <w:lang w:val="en-US"/>
        </w:rPr>
        <w:t>’s cardiac output = _______________ cm</w:t>
      </w:r>
      <w:r>
        <w:rPr>
          <w:rFonts w:ascii="Arial" w:hAnsi="Arial" w:cs="Arial"/>
          <w:sz w:val="20"/>
          <w:szCs w:val="20"/>
          <w:vertAlign w:val="superscript"/>
          <w:lang w:val="en-US"/>
        </w:rPr>
        <w:t>3</w:t>
      </w:r>
      <w:r>
        <w:rPr>
          <w:rFonts w:ascii="Arial" w:hAnsi="Arial" w:cs="Arial"/>
          <w:lang w:val="en-US"/>
        </w:rPr>
        <w:t xml:space="preserve"> per minute</w:t>
      </w:r>
    </w:p>
    <w:p w14:paraId="37E32ECF"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18783E2"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(b)     </w:t>
      </w:r>
      <w:r>
        <w:rPr>
          <w:rFonts w:ascii="Arial" w:hAnsi="Arial" w:cs="Arial"/>
          <w:b/>
          <w:bCs/>
          <w:lang w:val="en-US"/>
        </w:rPr>
        <w:t>Person 2</w:t>
      </w:r>
      <w:r>
        <w:rPr>
          <w:rFonts w:ascii="Arial" w:hAnsi="Arial" w:cs="Arial"/>
          <w:lang w:val="en-US"/>
        </w:rPr>
        <w:t xml:space="preserve"> had a much lower cardiac output than </w:t>
      </w:r>
      <w:r>
        <w:rPr>
          <w:rFonts w:ascii="Arial" w:hAnsi="Arial" w:cs="Arial"/>
          <w:b/>
          <w:bCs/>
          <w:lang w:val="en-US"/>
        </w:rPr>
        <w:t>Person 1.</w:t>
      </w:r>
    </w:p>
    <w:p w14:paraId="66DB2FEB"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Use information from the figure above to suggest the </w:t>
      </w:r>
      <w:r>
        <w:rPr>
          <w:rFonts w:ascii="Arial" w:hAnsi="Arial" w:cs="Arial"/>
          <w:b/>
          <w:bCs/>
          <w:lang w:val="en-US"/>
        </w:rPr>
        <w:t>main</w:t>
      </w:r>
      <w:r>
        <w:rPr>
          <w:rFonts w:ascii="Arial" w:hAnsi="Arial" w:cs="Arial"/>
          <w:lang w:val="en-US"/>
        </w:rPr>
        <w:t xml:space="preserve"> reason for the lower cardiac output of </w:t>
      </w:r>
      <w:r>
        <w:rPr>
          <w:rFonts w:ascii="Arial" w:hAnsi="Arial" w:cs="Arial"/>
          <w:b/>
          <w:bCs/>
          <w:lang w:val="en-US"/>
        </w:rPr>
        <w:t>Person 2</w:t>
      </w:r>
      <w:r>
        <w:rPr>
          <w:rFonts w:ascii="Arial" w:hAnsi="Arial" w:cs="Arial"/>
          <w:lang w:val="en-US"/>
        </w:rPr>
        <w:t>.</w:t>
      </w:r>
    </w:p>
    <w:p w14:paraId="01CA3AC5"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lastRenderedPageBreak/>
        <w:t>______________________________________________________________</w:t>
      </w:r>
    </w:p>
    <w:p w14:paraId="463D365D"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55B5A5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CA684B2"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t>
      </w:r>
      <w:r>
        <w:rPr>
          <w:rFonts w:ascii="Arial" w:hAnsi="Arial" w:cs="Arial"/>
          <w:b/>
          <w:bCs/>
          <w:lang w:val="en-US"/>
        </w:rPr>
        <w:t>Person 1</w:t>
      </w:r>
      <w:r>
        <w:rPr>
          <w:rFonts w:ascii="Arial" w:hAnsi="Arial" w:cs="Arial"/>
          <w:lang w:val="en-US"/>
        </w:rPr>
        <w:t xml:space="preserve"> was able to run much faster than </w:t>
      </w:r>
      <w:r>
        <w:rPr>
          <w:rFonts w:ascii="Arial" w:hAnsi="Arial" w:cs="Arial"/>
          <w:b/>
          <w:bCs/>
          <w:lang w:val="en-US"/>
        </w:rPr>
        <w:t>Person 2</w:t>
      </w:r>
      <w:r>
        <w:rPr>
          <w:rFonts w:ascii="Arial" w:hAnsi="Arial" w:cs="Arial"/>
          <w:lang w:val="en-US"/>
        </w:rPr>
        <w:t>.</w:t>
      </w:r>
    </w:p>
    <w:p w14:paraId="6B3D4B25"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Use information from the figure above and your own knowledge to explain why.</w:t>
      </w:r>
    </w:p>
    <w:p w14:paraId="2978CA45"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9F48E6A"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60827B6"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1E85B98"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A0E8DF8"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B691BF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A62A766"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5BCD7A2"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8A94B0C"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1B10C7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037E382"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14:paraId="0B1FC78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5D3521BC"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Q9.</w:t>
      </w:r>
    </w:p>
    <w:p w14:paraId="5A5C17E4"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leaves of most plants have stomata.</w:t>
      </w:r>
    </w:p>
    <w:p w14:paraId="1A0D6391" w14:textId="77777777" w:rsidR="00B04F74" w:rsidRDefault="00B04F74" w:rsidP="002D565C">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Name the cells which control the size of the stomata.</w:t>
      </w:r>
    </w:p>
    <w:p w14:paraId="0EB16E12"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7D86B7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49EFC7C"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function of stomata.</w:t>
      </w:r>
    </w:p>
    <w:p w14:paraId="7248F57D"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3FEB172"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CEA5821"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543AB41"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image below shows part of the surface of a leaf.</w:t>
      </w:r>
    </w:p>
    <w:p w14:paraId="600D981B"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612433E" wp14:editId="05AA432C">
            <wp:extent cx="2719137" cy="236339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047" cy="2365924"/>
                    </a:xfrm>
                    <a:prstGeom prst="rect">
                      <a:avLst/>
                    </a:prstGeom>
                    <a:noFill/>
                    <a:ln>
                      <a:noFill/>
                    </a:ln>
                  </pic:spPr>
                </pic:pic>
              </a:graphicData>
            </a:graphic>
          </wp:inline>
        </w:drawing>
      </w:r>
      <w:r>
        <w:rPr>
          <w:rFonts w:ascii="Arial" w:hAnsi="Arial" w:cs="Arial"/>
          <w:lang w:val="en-US"/>
        </w:rPr>
        <w:t> </w:t>
      </w:r>
    </w:p>
    <w:p w14:paraId="0491263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length and width of this piece of leaf surface are both 0.1 mm.</w:t>
      </w:r>
    </w:p>
    <w:p w14:paraId="4F72EC3C"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Calculate the number of stomata per mm</w:t>
      </w:r>
      <w:r>
        <w:rPr>
          <w:rFonts w:ascii="Arial" w:hAnsi="Arial" w:cs="Arial"/>
          <w:sz w:val="20"/>
          <w:szCs w:val="20"/>
          <w:vertAlign w:val="superscript"/>
          <w:lang w:val="en-US"/>
        </w:rPr>
        <w:t>2</w:t>
      </w:r>
      <w:r>
        <w:rPr>
          <w:rFonts w:ascii="Arial" w:hAnsi="Arial" w:cs="Arial"/>
          <w:lang w:val="en-US"/>
        </w:rPr>
        <w:t xml:space="preserve"> of this leaf surface.</w:t>
      </w:r>
    </w:p>
    <w:p w14:paraId="06DD89C0"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BFA36F4"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91B3549" w14:textId="77777777" w:rsidR="00B04F74" w:rsidRDefault="00B04F74" w:rsidP="002D565C">
      <w:pPr>
        <w:widowControl w:val="0"/>
        <w:autoSpaceDE w:val="0"/>
        <w:autoSpaceDN w:val="0"/>
        <w:adjustRightInd w:val="0"/>
        <w:spacing w:after="0" w:line="240" w:lineRule="auto"/>
        <w:ind w:right="567"/>
        <w:jc w:val="right"/>
        <w:rPr>
          <w:rFonts w:ascii="Arial" w:hAnsi="Arial" w:cs="Arial"/>
          <w:sz w:val="20"/>
          <w:szCs w:val="20"/>
          <w:vertAlign w:val="superscript"/>
          <w:lang w:val="en-US"/>
        </w:rPr>
      </w:pPr>
      <w:r>
        <w:rPr>
          <w:rFonts w:ascii="Arial" w:hAnsi="Arial" w:cs="Arial"/>
          <w:lang w:val="en-US"/>
        </w:rPr>
        <w:t>_______________________ per mm</w:t>
      </w:r>
      <w:r>
        <w:rPr>
          <w:rFonts w:ascii="Arial" w:hAnsi="Arial" w:cs="Arial"/>
          <w:sz w:val="20"/>
          <w:szCs w:val="20"/>
          <w:vertAlign w:val="superscript"/>
          <w:lang w:val="en-US"/>
        </w:rPr>
        <w:t>2</w:t>
      </w:r>
    </w:p>
    <w:p w14:paraId="33D81B1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4943EF0"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A different plant species has 400 stomata per mm</w:t>
      </w:r>
      <w:r>
        <w:rPr>
          <w:rFonts w:ascii="Arial" w:hAnsi="Arial" w:cs="Arial"/>
          <w:sz w:val="20"/>
          <w:szCs w:val="20"/>
          <w:vertAlign w:val="superscript"/>
          <w:lang w:val="en-US"/>
        </w:rPr>
        <w:t>2</w:t>
      </w:r>
      <w:r>
        <w:rPr>
          <w:rFonts w:ascii="Arial" w:hAnsi="Arial" w:cs="Arial"/>
          <w:lang w:val="en-US"/>
        </w:rPr>
        <w:t xml:space="preserve"> of leaf surface.</w:t>
      </w:r>
    </w:p>
    <w:p w14:paraId="463F4126"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Having a large number of stomata per mm</w:t>
      </w:r>
      <w:r>
        <w:rPr>
          <w:rFonts w:ascii="Arial" w:hAnsi="Arial" w:cs="Arial"/>
          <w:sz w:val="20"/>
          <w:szCs w:val="20"/>
          <w:vertAlign w:val="superscript"/>
          <w:lang w:val="en-US"/>
        </w:rPr>
        <w:t>2</w:t>
      </w:r>
      <w:r>
        <w:rPr>
          <w:rFonts w:ascii="Arial" w:hAnsi="Arial" w:cs="Arial"/>
          <w:lang w:val="en-US"/>
        </w:rPr>
        <w:t xml:space="preserve"> of leaf surface can be a disadvantage to a plant.</w:t>
      </w:r>
    </w:p>
    <w:p w14:paraId="03B31EFB"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disadvantage.</w:t>
      </w:r>
    </w:p>
    <w:p w14:paraId="09B8444D"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D20EB8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2F884A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30659E1"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student investigated the loss of water from plant leaves.</w:t>
      </w:r>
    </w:p>
    <w:p w14:paraId="65B2EAC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student did the following:</w:t>
      </w:r>
    </w:p>
    <w:p w14:paraId="1BE58633"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Step 1: took ten leaves from a plant</w:t>
      </w:r>
    </w:p>
    <w:p w14:paraId="4F5A04F4"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Step 2: weighed all ten leaves</w:t>
      </w:r>
    </w:p>
    <w:p w14:paraId="4B7CE7D8"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lastRenderedPageBreak/>
        <w:t>•        Step 3: hung the leaves up in a classroom for 4 days</w:t>
      </w:r>
    </w:p>
    <w:p w14:paraId="11D73631"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Step 4: weighed all ten leaves again</w:t>
      </w:r>
    </w:p>
    <w:p w14:paraId="0846BEC9"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Step 5: calculated the mass of water lost by the leaves</w:t>
      </w:r>
    </w:p>
    <w:p w14:paraId="1D11D55A"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        Step 6: repeated steps </w:t>
      </w:r>
      <w:r>
        <w:rPr>
          <w:rFonts w:ascii="Arial" w:hAnsi="Arial" w:cs="Arial"/>
          <w:b/>
          <w:bCs/>
          <w:lang w:val="en-US"/>
        </w:rPr>
        <w:t>1</w:t>
      </w:r>
      <w:r>
        <w:rPr>
          <w:rFonts w:ascii="Arial" w:hAnsi="Arial" w:cs="Arial"/>
          <w:lang w:val="en-US"/>
        </w:rPr>
        <w:t xml:space="preserve"> to </w:t>
      </w:r>
      <w:r>
        <w:rPr>
          <w:rFonts w:ascii="Arial" w:hAnsi="Arial" w:cs="Arial"/>
          <w:b/>
          <w:bCs/>
          <w:lang w:val="en-US"/>
        </w:rPr>
        <w:t>5</w:t>
      </w:r>
      <w:r>
        <w:rPr>
          <w:rFonts w:ascii="Arial" w:hAnsi="Arial" w:cs="Arial"/>
          <w:lang w:val="en-US"/>
        </w:rPr>
        <w:t xml:space="preserve"> with grease spread on the upper surfaces of the leaves</w:t>
      </w:r>
    </w:p>
    <w:p w14:paraId="5032973D"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        Step 7: repeated steps </w:t>
      </w:r>
      <w:r>
        <w:rPr>
          <w:rFonts w:ascii="Arial" w:hAnsi="Arial" w:cs="Arial"/>
          <w:b/>
          <w:bCs/>
          <w:lang w:val="en-US"/>
        </w:rPr>
        <w:t>1</w:t>
      </w:r>
      <w:r>
        <w:rPr>
          <w:rFonts w:ascii="Arial" w:hAnsi="Arial" w:cs="Arial"/>
          <w:lang w:val="en-US"/>
        </w:rPr>
        <w:t xml:space="preserve"> to </w:t>
      </w:r>
      <w:r>
        <w:rPr>
          <w:rFonts w:ascii="Arial" w:hAnsi="Arial" w:cs="Arial"/>
          <w:b/>
          <w:bCs/>
          <w:lang w:val="en-US"/>
        </w:rPr>
        <w:t>5</w:t>
      </w:r>
      <w:r>
        <w:rPr>
          <w:rFonts w:ascii="Arial" w:hAnsi="Arial" w:cs="Arial"/>
          <w:lang w:val="en-US"/>
        </w:rPr>
        <w:t xml:space="preserve"> with grease spread on both the upper and lower surfaces of the leaves.</w:t>
      </w:r>
    </w:p>
    <w:p w14:paraId="3FE0EC2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All the leaves were taken from the same type of plant.</w:t>
      </w:r>
    </w:p>
    <w:p w14:paraId="32D1859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below shows the student’s results.</w:t>
      </w:r>
    </w:p>
    <w:p w14:paraId="2AFDD1E3"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008" w:type="dxa"/>
        <w:tblLayout w:type="fixed"/>
        <w:tblCellMar>
          <w:left w:w="75" w:type="dxa"/>
          <w:right w:w="75" w:type="dxa"/>
        </w:tblCellMar>
        <w:tblLook w:val="0000" w:firstRow="0" w:lastRow="0" w:firstColumn="0" w:lastColumn="0" w:noHBand="0" w:noVBand="0"/>
      </w:tblPr>
      <w:tblGrid>
        <w:gridCol w:w="5400"/>
        <w:gridCol w:w="2800"/>
      </w:tblGrid>
      <w:tr w:rsidR="00B04F74" w14:paraId="0423C20F" w14:textId="77777777" w:rsidTr="0051775E">
        <w:tc>
          <w:tcPr>
            <w:tcW w:w="540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69AC82"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Treatment of leaves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0BD628"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Mass of water the leaves lost in g</w:t>
            </w:r>
          </w:p>
        </w:tc>
      </w:tr>
      <w:tr w:rsidR="00B04F74" w14:paraId="7BFDDD99" w14:textId="77777777" w:rsidTr="0051775E">
        <w:tc>
          <w:tcPr>
            <w:tcW w:w="5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AD860EF"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No grease was used on the leaves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0BA677"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0.98</w:t>
            </w:r>
          </w:p>
        </w:tc>
      </w:tr>
      <w:tr w:rsidR="00B04F74" w14:paraId="34816788" w14:textId="77777777" w:rsidTr="0051775E">
        <w:tc>
          <w:tcPr>
            <w:tcW w:w="5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2B2387"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Grease on upper surfaces of the leaves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2FED013"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0.86</w:t>
            </w:r>
          </w:p>
        </w:tc>
      </w:tr>
      <w:tr w:rsidR="00B04F74" w14:paraId="735CA0A6" w14:textId="77777777" w:rsidTr="0051775E">
        <w:tc>
          <w:tcPr>
            <w:tcW w:w="5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6DA558"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Grease on upper and lower surfaces of the leaves</w:t>
            </w:r>
          </w:p>
        </w:tc>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6D121D"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0.01</w:t>
            </w:r>
          </w:p>
        </w:tc>
      </w:tr>
    </w:tbl>
    <w:p w14:paraId="438BF066"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What mass of water was lost in 4 days through the upper surfaces of the leaves?</w:t>
      </w:r>
    </w:p>
    <w:p w14:paraId="6A92543D"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AB6AA8A"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CB925B6"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Mass = ___________ g</w:t>
      </w:r>
    </w:p>
    <w:p w14:paraId="05E865B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F93434C"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Very little water was lost when the lower surfaces of the leaves were covered in grease.</w:t>
      </w:r>
    </w:p>
    <w:p w14:paraId="0F899354"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Explain why.</w:t>
      </w:r>
    </w:p>
    <w:p w14:paraId="2BE5B364"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61FCDCF"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D2746CE"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6D4270C"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3EAEBE0"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667B52A"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39DB5FE"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645BB1C7"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2CC01DB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61401FE9"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Q10.</w:t>
      </w:r>
    </w:p>
    <w:p w14:paraId="74151D36"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concentration of cholesterol in the blood affects people’s health.</w:t>
      </w:r>
    </w:p>
    <w:p w14:paraId="690E8C3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two</w:t>
      </w:r>
      <w:r>
        <w:rPr>
          <w:rFonts w:ascii="Arial" w:hAnsi="Arial" w:cs="Arial"/>
          <w:lang w:val="en-US"/>
        </w:rPr>
        <w:t xml:space="preserve"> factors that affect the concentration of cholesterol in the blood.</w:t>
      </w:r>
    </w:p>
    <w:p w14:paraId="6E25ED8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40161BD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2B36481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C787D69"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Doctors screened men for blood cholesterol concentration.</w:t>
      </w:r>
    </w:p>
    <w:p w14:paraId="157003E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doctors then compared death rates from heart disease with deaths from all causes in this screened group.</w:t>
      </w:r>
    </w:p>
    <w:p w14:paraId="055392B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graph shows the results.</w:t>
      </w:r>
    </w:p>
    <w:p w14:paraId="722F198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6FDF9173" wp14:editId="6EDBD7E5">
            <wp:extent cx="5720080" cy="2615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2615565"/>
                    </a:xfrm>
                    <a:prstGeom prst="rect">
                      <a:avLst/>
                    </a:prstGeom>
                    <a:noFill/>
                    <a:ln>
                      <a:noFill/>
                    </a:ln>
                  </pic:spPr>
                </pic:pic>
              </a:graphicData>
            </a:graphic>
          </wp:inline>
        </w:drawing>
      </w:r>
      <w:r>
        <w:rPr>
          <w:rFonts w:ascii="Arial" w:hAnsi="Arial" w:cs="Arial"/>
          <w:lang w:val="en-US"/>
        </w:rPr>
        <w:t> </w:t>
      </w:r>
    </w:p>
    <w:p w14:paraId="13F2C3E8"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Which is the best conclusion that can be drawn from the data?</w:t>
      </w:r>
    </w:p>
    <w:p w14:paraId="635264EF"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Tick (</w:t>
      </w:r>
      <w:r>
        <w:rPr>
          <w:rFonts w:ascii="Arial" w:hAnsi="Arial" w:cs="Arial"/>
          <w:noProof/>
          <w:lang w:eastAsia="en-GB"/>
        </w:rPr>
        <w:drawing>
          <wp:inline distT="0" distB="0" distL="0" distR="0" wp14:anchorId="02F6546C" wp14:editId="3F1159D3">
            <wp:extent cx="138430" cy="138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p w14:paraId="6AF713DE"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6120"/>
        <w:gridCol w:w="1224"/>
      </w:tblGrid>
      <w:tr w:rsidR="00B04F74" w14:paraId="67728E2C" w14:textId="77777777" w:rsidTr="0051775E">
        <w:tc>
          <w:tcPr>
            <w:tcW w:w="6120" w:type="dxa"/>
            <w:tcBorders>
              <w:top w:val="nil"/>
              <w:left w:val="nil"/>
              <w:bottom w:val="nil"/>
              <w:right w:val="nil"/>
            </w:tcBorders>
            <w:vAlign w:val="center"/>
          </w:tcPr>
          <w:p w14:paraId="23C20CD5"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There is a positive correlation between blood cholesterol concentration and deaths from all causes.</w:t>
            </w:r>
          </w:p>
        </w:tc>
        <w:tc>
          <w:tcPr>
            <w:tcW w:w="1224" w:type="dxa"/>
            <w:tcBorders>
              <w:top w:val="nil"/>
              <w:left w:val="nil"/>
              <w:bottom w:val="nil"/>
              <w:right w:val="nil"/>
            </w:tcBorders>
            <w:vAlign w:val="center"/>
          </w:tcPr>
          <w:p w14:paraId="6673117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17AFBC0A" wp14:editId="4BCD8195">
                  <wp:extent cx="414655" cy="41465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r>
      <w:tr w:rsidR="00B04F74" w14:paraId="29BF49EE" w14:textId="77777777" w:rsidTr="0051775E">
        <w:tc>
          <w:tcPr>
            <w:tcW w:w="6120" w:type="dxa"/>
            <w:tcBorders>
              <w:top w:val="nil"/>
              <w:left w:val="nil"/>
              <w:bottom w:val="nil"/>
              <w:right w:val="nil"/>
            </w:tcBorders>
            <w:vAlign w:val="center"/>
          </w:tcPr>
          <w:p w14:paraId="30C51CCE"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There is a negative correlation between blood cholesterol concentration and deaths from all causes.</w:t>
            </w:r>
          </w:p>
        </w:tc>
        <w:tc>
          <w:tcPr>
            <w:tcW w:w="1224" w:type="dxa"/>
            <w:tcBorders>
              <w:top w:val="nil"/>
              <w:left w:val="nil"/>
              <w:bottom w:val="nil"/>
              <w:right w:val="nil"/>
            </w:tcBorders>
            <w:vAlign w:val="center"/>
          </w:tcPr>
          <w:p w14:paraId="14EED71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25F10294" wp14:editId="29FCAC40">
                  <wp:extent cx="414655" cy="41465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r>
      <w:tr w:rsidR="00B04F74" w14:paraId="49C65526" w14:textId="77777777" w:rsidTr="0051775E">
        <w:tc>
          <w:tcPr>
            <w:tcW w:w="6120" w:type="dxa"/>
            <w:tcBorders>
              <w:top w:val="nil"/>
              <w:left w:val="nil"/>
              <w:bottom w:val="nil"/>
              <w:right w:val="nil"/>
            </w:tcBorders>
            <w:vAlign w:val="center"/>
          </w:tcPr>
          <w:p w14:paraId="2A83F37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Blood cholesterol concentration is only one of several factors affecting death from all causes.</w:t>
            </w:r>
          </w:p>
        </w:tc>
        <w:tc>
          <w:tcPr>
            <w:tcW w:w="1224" w:type="dxa"/>
            <w:tcBorders>
              <w:top w:val="nil"/>
              <w:left w:val="nil"/>
              <w:bottom w:val="nil"/>
              <w:right w:val="nil"/>
            </w:tcBorders>
            <w:vAlign w:val="center"/>
          </w:tcPr>
          <w:p w14:paraId="2321264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5D68EDD6" wp14:editId="1D791BBD">
                  <wp:extent cx="414655" cy="41465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r>
    </w:tbl>
    <w:p w14:paraId="58BD6719"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529112E"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(ii)     Based on the data in the graph </w:t>
      </w:r>
      <w:r>
        <w:rPr>
          <w:rFonts w:ascii="Arial" w:hAnsi="Arial" w:cs="Arial"/>
          <w:b/>
          <w:bCs/>
          <w:lang w:val="en-US"/>
        </w:rPr>
        <w:t>only</w:t>
      </w:r>
      <w:r>
        <w:rPr>
          <w:rFonts w:ascii="Arial" w:hAnsi="Arial" w:cs="Arial"/>
          <w:lang w:val="en-US"/>
        </w:rPr>
        <w:t>, which is the ideal range for blood cholesterol concentration?</w:t>
      </w:r>
    </w:p>
    <w:p w14:paraId="43850F84"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Range _________________ to _________________ mg cholesterol per litre.</w:t>
      </w:r>
    </w:p>
    <w:p w14:paraId="62B113E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E5502F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5E5FC892"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Q11.</w:t>
      </w:r>
    </w:p>
    <w:p w14:paraId="1B9E7922"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diagram shows the apparatus used to investigate the digestion of milk fat by an enzyme. The reaction mixture contained milk, sodium carbonate solution (an alkali) and the enzyme. In Experiment </w:t>
      </w:r>
      <w:r>
        <w:rPr>
          <w:rFonts w:ascii="Arial" w:hAnsi="Arial" w:cs="Arial"/>
          <w:b/>
          <w:bCs/>
          <w:lang w:val="en-US"/>
        </w:rPr>
        <w:t>1</w:t>
      </w:r>
      <w:r>
        <w:rPr>
          <w:rFonts w:ascii="Arial" w:hAnsi="Arial" w:cs="Arial"/>
          <w:lang w:val="en-US"/>
        </w:rPr>
        <w:t xml:space="preserve">, bile was also added. In Experiment </w:t>
      </w:r>
      <w:r>
        <w:rPr>
          <w:rFonts w:ascii="Arial" w:hAnsi="Arial" w:cs="Arial"/>
          <w:b/>
          <w:bCs/>
          <w:lang w:val="en-US"/>
        </w:rPr>
        <w:t>2</w:t>
      </w:r>
      <w:r>
        <w:rPr>
          <w:rFonts w:ascii="Arial" w:hAnsi="Arial" w:cs="Arial"/>
          <w:lang w:val="en-US"/>
        </w:rPr>
        <w:t>, an equal volume of water replaced the bile. In each experiment, the pH was recorded at 2-minute intervals.</w:t>
      </w:r>
    </w:p>
    <w:p w14:paraId="2999DD01"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4A29D1D7" wp14:editId="4163F714">
            <wp:extent cx="3202919" cy="298383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9552" cy="2999327"/>
                    </a:xfrm>
                    <a:prstGeom prst="rect">
                      <a:avLst/>
                    </a:prstGeom>
                    <a:noFill/>
                    <a:ln>
                      <a:noFill/>
                    </a:ln>
                  </pic:spPr>
                </pic:pic>
              </a:graphicData>
            </a:graphic>
          </wp:inline>
        </w:drawing>
      </w:r>
    </w:p>
    <w:p w14:paraId="0EC02610"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1254"/>
        <w:gridCol w:w="2448"/>
        <w:gridCol w:w="918"/>
        <w:gridCol w:w="2448"/>
      </w:tblGrid>
      <w:tr w:rsidR="00B04F74" w14:paraId="0D2436E6" w14:textId="77777777" w:rsidTr="0051775E">
        <w:tc>
          <w:tcPr>
            <w:tcW w:w="1254" w:type="dxa"/>
            <w:tcBorders>
              <w:top w:val="nil"/>
              <w:left w:val="nil"/>
              <w:bottom w:val="nil"/>
              <w:right w:val="nil"/>
            </w:tcBorders>
            <w:vAlign w:val="center"/>
          </w:tcPr>
          <w:p w14:paraId="7C80FE37"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lastRenderedPageBreak/>
              <w:t>Either:</w:t>
            </w:r>
          </w:p>
        </w:tc>
        <w:tc>
          <w:tcPr>
            <w:tcW w:w="2448" w:type="dxa"/>
            <w:tcBorders>
              <w:top w:val="nil"/>
              <w:left w:val="nil"/>
              <w:bottom w:val="nil"/>
              <w:right w:val="nil"/>
            </w:tcBorders>
            <w:vAlign w:val="center"/>
          </w:tcPr>
          <w:p w14:paraId="7BA56BFA"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Experiment 1</w:t>
            </w:r>
          </w:p>
        </w:tc>
        <w:tc>
          <w:tcPr>
            <w:tcW w:w="918" w:type="dxa"/>
            <w:tcBorders>
              <w:top w:val="nil"/>
              <w:left w:val="nil"/>
              <w:bottom w:val="nil"/>
              <w:right w:val="nil"/>
            </w:tcBorders>
            <w:vAlign w:val="center"/>
          </w:tcPr>
          <w:p w14:paraId="142C5A85"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or:</w:t>
            </w:r>
          </w:p>
        </w:tc>
        <w:tc>
          <w:tcPr>
            <w:tcW w:w="2448" w:type="dxa"/>
            <w:tcBorders>
              <w:top w:val="nil"/>
              <w:left w:val="nil"/>
              <w:bottom w:val="nil"/>
              <w:right w:val="nil"/>
            </w:tcBorders>
            <w:vAlign w:val="center"/>
          </w:tcPr>
          <w:p w14:paraId="04996E2C"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Experiment 2</w:t>
            </w:r>
          </w:p>
        </w:tc>
      </w:tr>
      <w:tr w:rsidR="00B04F74" w14:paraId="3BE05D70" w14:textId="77777777" w:rsidTr="0051775E">
        <w:tc>
          <w:tcPr>
            <w:tcW w:w="1254" w:type="dxa"/>
            <w:tcBorders>
              <w:top w:val="nil"/>
              <w:left w:val="nil"/>
              <w:bottom w:val="nil"/>
              <w:right w:val="nil"/>
            </w:tcBorders>
            <w:vAlign w:val="center"/>
          </w:tcPr>
          <w:p w14:paraId="415ACFC6"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2448" w:type="dxa"/>
            <w:tcBorders>
              <w:top w:val="nil"/>
              <w:left w:val="nil"/>
              <w:bottom w:val="nil"/>
              <w:right w:val="nil"/>
            </w:tcBorders>
            <w:vAlign w:val="center"/>
          </w:tcPr>
          <w:p w14:paraId="53E1BDF0"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milk (contains fat)</w:t>
            </w:r>
            <w:r>
              <w:rPr>
                <w:rFonts w:ascii="Arial" w:hAnsi="Arial" w:cs="Arial"/>
                <w:lang w:val="en-US"/>
              </w:rPr>
              <w:br/>
              <w:t>sodium carbonate solution</w:t>
            </w:r>
            <w:r>
              <w:rPr>
                <w:rFonts w:ascii="Arial" w:hAnsi="Arial" w:cs="Arial"/>
                <w:lang w:val="en-US"/>
              </w:rPr>
              <w:br/>
              <w:t>bile</w:t>
            </w:r>
            <w:r>
              <w:rPr>
                <w:rFonts w:ascii="Arial" w:hAnsi="Arial" w:cs="Arial"/>
                <w:lang w:val="en-US"/>
              </w:rPr>
              <w:br/>
              <w:t>enzyme</w:t>
            </w:r>
          </w:p>
        </w:tc>
        <w:tc>
          <w:tcPr>
            <w:tcW w:w="918" w:type="dxa"/>
            <w:tcBorders>
              <w:top w:val="nil"/>
              <w:left w:val="nil"/>
              <w:bottom w:val="nil"/>
              <w:right w:val="nil"/>
            </w:tcBorders>
            <w:vAlign w:val="center"/>
          </w:tcPr>
          <w:p w14:paraId="1640865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w:t>
            </w:r>
          </w:p>
        </w:tc>
        <w:tc>
          <w:tcPr>
            <w:tcW w:w="2448" w:type="dxa"/>
            <w:tcBorders>
              <w:top w:val="nil"/>
              <w:left w:val="nil"/>
              <w:bottom w:val="nil"/>
              <w:right w:val="nil"/>
            </w:tcBorders>
            <w:vAlign w:val="center"/>
          </w:tcPr>
          <w:p w14:paraId="446D9B0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milk (contains fat)</w:t>
            </w:r>
            <w:r>
              <w:rPr>
                <w:rFonts w:ascii="Arial" w:hAnsi="Arial" w:cs="Arial"/>
                <w:lang w:val="en-US"/>
              </w:rPr>
              <w:br/>
              <w:t>sodium carbonate solution</w:t>
            </w:r>
            <w:r>
              <w:rPr>
                <w:rFonts w:ascii="Arial" w:hAnsi="Arial" w:cs="Arial"/>
                <w:lang w:val="en-US"/>
              </w:rPr>
              <w:br/>
              <w:t>water</w:t>
            </w:r>
            <w:r>
              <w:rPr>
                <w:rFonts w:ascii="Arial" w:hAnsi="Arial" w:cs="Arial"/>
                <w:lang w:val="en-US"/>
              </w:rPr>
              <w:br/>
              <w:t>enzyme</w:t>
            </w:r>
          </w:p>
        </w:tc>
      </w:tr>
    </w:tbl>
    <w:p w14:paraId="296D76FE"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results of the two experiments are given in the table.</w:t>
      </w:r>
    </w:p>
    <w:p w14:paraId="677AB7ED"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330A892B" wp14:editId="363CF45D">
            <wp:extent cx="4401820" cy="26797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1820" cy="2679700"/>
                    </a:xfrm>
                    <a:prstGeom prst="rect">
                      <a:avLst/>
                    </a:prstGeom>
                    <a:noFill/>
                    <a:ln>
                      <a:noFill/>
                    </a:ln>
                  </pic:spPr>
                </pic:pic>
              </a:graphicData>
            </a:graphic>
          </wp:inline>
        </w:drawing>
      </w:r>
      <w:r>
        <w:rPr>
          <w:rFonts w:ascii="Arial" w:hAnsi="Arial" w:cs="Arial"/>
          <w:lang w:val="en-US"/>
        </w:rPr>
        <w:t> </w:t>
      </w:r>
    </w:p>
    <w:p w14:paraId="69EEEE24"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Milk fat is a type of lipid. Give the name of an enzyme which catalyses the breakdown of lipids.</w:t>
      </w:r>
    </w:p>
    <w:p w14:paraId="0E32BC4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w:t>
      </w:r>
    </w:p>
    <w:p w14:paraId="4B6D205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47FA1AC"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What was produced in each experiment to cause the fall in pH?</w:t>
      </w:r>
    </w:p>
    <w:p w14:paraId="1F6A101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w:t>
      </w:r>
    </w:p>
    <w:p w14:paraId="42F701B7"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909A366" w14:textId="77777777" w:rsidR="00B04F74" w:rsidRDefault="00B04F74" w:rsidP="002D565C">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 xml:space="preserve">(c)     (i)      For Experiment </w:t>
      </w:r>
      <w:r>
        <w:rPr>
          <w:rFonts w:ascii="Arial" w:hAnsi="Arial" w:cs="Arial"/>
          <w:b/>
          <w:bCs/>
          <w:lang w:val="en-US"/>
        </w:rPr>
        <w:t>1</w:t>
      </w:r>
      <w:r>
        <w:rPr>
          <w:rFonts w:ascii="Arial" w:hAnsi="Arial" w:cs="Arial"/>
          <w:lang w:val="en-US"/>
        </w:rPr>
        <w:t>, calculate the average rate of fall in pH per minute, between</w:t>
      </w:r>
      <w:r>
        <w:rPr>
          <w:rFonts w:ascii="Arial" w:hAnsi="Arial" w:cs="Arial"/>
          <w:lang w:val="en-US"/>
        </w:rPr>
        <w:br/>
        <w:t>4 minutes and 8 minutes. Show clearly how you work out your final answer.</w:t>
      </w:r>
    </w:p>
    <w:p w14:paraId="21CE3255"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E6DBC25"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2D7CC6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BC97A16"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 pH units per minute</w:t>
      </w:r>
    </w:p>
    <w:p w14:paraId="3B5D82B2"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D6BC54D"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Why was the fall in pH faster when bile was present?</w:t>
      </w:r>
    </w:p>
    <w:p w14:paraId="7A7CDE41"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367682A"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113D32C"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0991681"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14:paraId="0C010C56"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Q12.</w:t>
      </w:r>
    </w:p>
    <w:p w14:paraId="1F42FEEF"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virus called RSV causes severe respiratory disease.</w:t>
      </w:r>
    </w:p>
    <w:p w14:paraId="683AE4EF"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Suggest </w:t>
      </w:r>
      <w:r>
        <w:rPr>
          <w:rFonts w:ascii="Arial" w:hAnsi="Arial" w:cs="Arial"/>
          <w:b/>
          <w:bCs/>
          <w:lang w:val="en-US"/>
        </w:rPr>
        <w:t>two</w:t>
      </w:r>
      <w:r>
        <w:rPr>
          <w:rFonts w:ascii="Arial" w:hAnsi="Arial" w:cs="Arial"/>
          <w:lang w:val="en-US"/>
        </w:rPr>
        <w:t xml:space="preserve"> precautions that a person with RSV could take to reduce the spread of the virus to other people.</w:t>
      </w:r>
    </w:p>
    <w:p w14:paraId="366D9FA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2693486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4E474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0510514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E0B8B9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BF684B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One treatment for RSV uses monoclonal antibodies which can be injected into the patient.</w:t>
      </w:r>
    </w:p>
    <w:p w14:paraId="3B4EDD3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Scientists can produce monoclonal antibodies using mice.</w:t>
      </w:r>
    </w:p>
    <w:p w14:paraId="5B89546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first step is to inject the virus into a mouse.</w:t>
      </w:r>
    </w:p>
    <w:p w14:paraId="3E76FF6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the remaining steps in the procedure to produce monoclonal antibodies.</w:t>
      </w:r>
    </w:p>
    <w:p w14:paraId="7631F1E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1A2E0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65310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172CC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6D1D36C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4CAD5B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74D51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11EF15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1DCD0F"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150773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Describe how injecting a monoclonal antibody for RSV helps to treat a patient suffering with the disease.</w:t>
      </w:r>
    </w:p>
    <w:p w14:paraId="76FB413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02B87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6ACDD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67CEE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796249"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BBC79B6"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trial was carried out to assess the effectiveness of using monoclonal antibodies to treat patients with RSV.</w:t>
      </w:r>
    </w:p>
    <w:p w14:paraId="68962A3C"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Some patients were given a placebo.</w:t>
      </w:r>
    </w:p>
    <w:p w14:paraId="63DF27F2"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Why were some patients given a placebo?</w:t>
      </w:r>
    </w:p>
    <w:p w14:paraId="030C5B3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1305F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0D8EA8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CA9983F"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number of patients had to be admitted to hospital as they became so ill with RSV.</w:t>
      </w:r>
    </w:p>
    <w:p w14:paraId="01426C54"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results are shown in the table below.</w:t>
      </w:r>
    </w:p>
    <w:p w14:paraId="6C4271E9"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585" w:type="dxa"/>
        <w:tblLayout w:type="fixed"/>
        <w:tblCellMar>
          <w:left w:w="15" w:type="dxa"/>
          <w:right w:w="15" w:type="dxa"/>
        </w:tblCellMar>
        <w:tblLook w:val="0000" w:firstRow="0" w:lastRow="0" w:firstColumn="0" w:lastColumn="0" w:noHBand="0" w:noVBand="0"/>
      </w:tblPr>
      <w:tblGrid>
        <w:gridCol w:w="4284"/>
        <w:gridCol w:w="3672"/>
      </w:tblGrid>
      <w:tr w:rsidR="00B04F74" w14:paraId="5258FF4D" w14:textId="77777777" w:rsidTr="0051775E">
        <w:tc>
          <w:tcPr>
            <w:tcW w:w="4284" w:type="dxa"/>
            <w:tcBorders>
              <w:top w:val="single" w:sz="6" w:space="0" w:color="000000"/>
              <w:left w:val="single" w:sz="6" w:space="0" w:color="000000"/>
              <w:bottom w:val="single" w:sz="6" w:space="0" w:color="000000"/>
              <w:right w:val="single" w:sz="6" w:space="0" w:color="000000"/>
            </w:tcBorders>
          </w:tcPr>
          <w:p w14:paraId="4C18D59B" w14:textId="77777777" w:rsidR="00B04F74" w:rsidRDefault="00B04F74" w:rsidP="002D565C">
            <w:pPr>
              <w:widowControl w:val="0"/>
              <w:autoSpaceDE w:val="0"/>
              <w:autoSpaceDN w:val="0"/>
              <w:adjustRightInd w:val="0"/>
              <w:spacing w:after="0" w:line="240" w:lineRule="auto"/>
              <w:ind w:left="45" w:right="45"/>
              <w:rPr>
                <w:rFonts w:ascii="Arial" w:hAnsi="Arial" w:cs="Arial"/>
                <w:b/>
                <w:bCs/>
                <w:lang w:val="en-US"/>
              </w:rPr>
            </w:pPr>
            <w:r>
              <w:rPr>
                <w:rFonts w:ascii="Arial" w:hAnsi="Arial" w:cs="Arial"/>
                <w:b/>
                <w:bCs/>
                <w:lang w:val="en-US"/>
              </w:rPr>
              <w:t>Treatment received by patient</w:t>
            </w:r>
          </w:p>
        </w:tc>
        <w:tc>
          <w:tcPr>
            <w:tcW w:w="3672" w:type="dxa"/>
            <w:tcBorders>
              <w:top w:val="single" w:sz="6" w:space="0" w:color="000000"/>
              <w:left w:val="single" w:sz="6" w:space="0" w:color="000000"/>
              <w:bottom w:val="single" w:sz="6" w:space="0" w:color="000000"/>
              <w:right w:val="single" w:sz="6" w:space="0" w:color="000000"/>
            </w:tcBorders>
            <w:vAlign w:val="center"/>
          </w:tcPr>
          <w:p w14:paraId="6FC77824"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b/>
                <w:bCs/>
                <w:lang w:val="en-US"/>
              </w:rPr>
            </w:pPr>
            <w:r>
              <w:rPr>
                <w:rFonts w:ascii="Arial" w:hAnsi="Arial" w:cs="Arial"/>
                <w:b/>
                <w:bCs/>
                <w:lang w:val="en-US"/>
              </w:rPr>
              <w:t>% of patients within each group admitted to hospital with RSV</w:t>
            </w:r>
          </w:p>
        </w:tc>
      </w:tr>
      <w:tr w:rsidR="00B04F74" w14:paraId="4FBBB743" w14:textId="77777777" w:rsidTr="0051775E">
        <w:tc>
          <w:tcPr>
            <w:tcW w:w="4284" w:type="dxa"/>
            <w:tcBorders>
              <w:top w:val="single" w:sz="6" w:space="0" w:color="000000"/>
              <w:left w:val="single" w:sz="6" w:space="0" w:color="000000"/>
              <w:bottom w:val="single" w:sz="6" w:space="0" w:color="000000"/>
              <w:right w:val="single" w:sz="6" w:space="0" w:color="000000"/>
            </w:tcBorders>
            <w:vAlign w:val="center"/>
          </w:tcPr>
          <w:p w14:paraId="3B47217D"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Group </w:t>
            </w:r>
            <w:r>
              <w:rPr>
                <w:rFonts w:ascii="Arial" w:hAnsi="Arial" w:cs="Arial"/>
                <w:b/>
                <w:bCs/>
                <w:lang w:val="en-US"/>
              </w:rPr>
              <w:t>A</w:t>
            </w:r>
            <w:r>
              <w:rPr>
                <w:rFonts w:ascii="Arial" w:hAnsi="Arial" w:cs="Arial"/>
                <w:lang w:val="en-US"/>
              </w:rPr>
              <w:t>: Monoclonal antibody for RSV</w:t>
            </w:r>
          </w:p>
        </w:tc>
        <w:tc>
          <w:tcPr>
            <w:tcW w:w="3672" w:type="dxa"/>
            <w:tcBorders>
              <w:top w:val="single" w:sz="6" w:space="0" w:color="000000"/>
              <w:left w:val="single" w:sz="6" w:space="0" w:color="000000"/>
              <w:bottom w:val="single" w:sz="6" w:space="0" w:color="000000"/>
              <w:right w:val="single" w:sz="6" w:space="0" w:color="000000"/>
            </w:tcBorders>
            <w:vAlign w:val="center"/>
          </w:tcPr>
          <w:p w14:paraId="32DC7D32"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4.8</w:t>
            </w:r>
          </w:p>
        </w:tc>
      </w:tr>
      <w:tr w:rsidR="00B04F74" w14:paraId="06B30E57" w14:textId="77777777" w:rsidTr="0051775E">
        <w:tc>
          <w:tcPr>
            <w:tcW w:w="4284" w:type="dxa"/>
            <w:tcBorders>
              <w:top w:val="single" w:sz="6" w:space="0" w:color="000000"/>
              <w:left w:val="single" w:sz="6" w:space="0" w:color="000000"/>
              <w:bottom w:val="single" w:sz="6" w:space="0" w:color="000000"/>
              <w:right w:val="single" w:sz="6" w:space="0" w:color="000000"/>
            </w:tcBorders>
            <w:vAlign w:val="center"/>
          </w:tcPr>
          <w:p w14:paraId="6F7265D8"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Group </w:t>
            </w:r>
            <w:r>
              <w:rPr>
                <w:rFonts w:ascii="Arial" w:hAnsi="Arial" w:cs="Arial"/>
                <w:b/>
                <w:bCs/>
                <w:lang w:val="en-US"/>
              </w:rPr>
              <w:t>B</w:t>
            </w:r>
            <w:r>
              <w:rPr>
                <w:rFonts w:ascii="Arial" w:hAnsi="Arial" w:cs="Arial"/>
                <w:lang w:val="en-US"/>
              </w:rPr>
              <w:t>: Placebo</w:t>
            </w:r>
          </w:p>
        </w:tc>
        <w:tc>
          <w:tcPr>
            <w:tcW w:w="3672" w:type="dxa"/>
            <w:tcBorders>
              <w:top w:val="single" w:sz="6" w:space="0" w:color="000000"/>
              <w:left w:val="single" w:sz="6" w:space="0" w:color="000000"/>
              <w:bottom w:val="single" w:sz="6" w:space="0" w:color="000000"/>
              <w:right w:val="single" w:sz="6" w:space="0" w:color="000000"/>
            </w:tcBorders>
            <w:vAlign w:val="center"/>
          </w:tcPr>
          <w:p w14:paraId="12BA0DE0"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10.4</w:t>
            </w:r>
          </w:p>
        </w:tc>
      </w:tr>
    </w:tbl>
    <w:p w14:paraId="1E39C96B"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trial involved 1 500 patients.</w:t>
      </w:r>
    </w:p>
    <w:p w14:paraId="29F0CEFC"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xml:space="preserve"> Half of the patients (group </w:t>
      </w:r>
      <w:r>
        <w:rPr>
          <w:rFonts w:ascii="Arial" w:hAnsi="Arial" w:cs="Arial"/>
          <w:b/>
          <w:bCs/>
          <w:lang w:val="en-US"/>
        </w:rPr>
        <w:t>A</w:t>
      </w:r>
      <w:r>
        <w:rPr>
          <w:rFonts w:ascii="Arial" w:hAnsi="Arial" w:cs="Arial"/>
          <w:lang w:val="en-US"/>
        </w:rPr>
        <w:t>) were given the monoclonal antibodies.</w:t>
      </w:r>
    </w:p>
    <w:p w14:paraId="16416D7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xml:space="preserve"> Half of the patients (group </w:t>
      </w:r>
      <w:r>
        <w:rPr>
          <w:rFonts w:ascii="Arial" w:hAnsi="Arial" w:cs="Arial"/>
          <w:b/>
          <w:bCs/>
          <w:lang w:val="en-US"/>
        </w:rPr>
        <w:t>B</w:t>
      </w:r>
      <w:r>
        <w:rPr>
          <w:rFonts w:ascii="Arial" w:hAnsi="Arial" w:cs="Arial"/>
          <w:lang w:val="en-US"/>
        </w:rPr>
        <w:t>) were given the placebo.</w:t>
      </w:r>
    </w:p>
    <w:p w14:paraId="671158D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Calculate the total number of patients admitted to hospital with RSV during the trial.</w:t>
      </w:r>
    </w:p>
    <w:p w14:paraId="1F8A8F3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1A6148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B6DE15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16BD60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FF70C9"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Total number of patients admitted to hospital = ____________________</w:t>
      </w:r>
    </w:p>
    <w:p w14:paraId="4296B479"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A965D8D"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Evaluate how well the data in the table above supports the conclusion:</w:t>
      </w:r>
    </w:p>
    <w:p w14:paraId="658FAAA9"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‘monoclonal antibodies are more effective at treating RSV than a placebo’.</w:t>
      </w:r>
    </w:p>
    <w:p w14:paraId="5392F75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827148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4A5B2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5989DA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E59E8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5FFB97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14:paraId="3E7A35F0"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Q13.</w:t>
      </w:r>
    </w:p>
    <w:p w14:paraId="717404C3"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Many strains of bacteria have developed resistance to antibiotics.</w:t>
      </w:r>
    </w:p>
    <w:p w14:paraId="0AE79F1C"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table shows the number of people infected with a resistant strain of one species of bacterium in the UK.</w:t>
      </w:r>
    </w:p>
    <w:p w14:paraId="72CFA8CB"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00" w:type="dxa"/>
        <w:tblLayout w:type="fixed"/>
        <w:tblCellMar>
          <w:left w:w="0" w:type="dxa"/>
          <w:right w:w="0" w:type="dxa"/>
        </w:tblCellMar>
        <w:tblLook w:val="0000" w:firstRow="0" w:lastRow="0" w:firstColumn="0" w:lastColumn="0" w:noHBand="0" w:noVBand="0"/>
      </w:tblPr>
      <w:tblGrid>
        <w:gridCol w:w="3643"/>
        <w:gridCol w:w="751"/>
        <w:gridCol w:w="751"/>
        <w:gridCol w:w="751"/>
        <w:gridCol w:w="751"/>
        <w:gridCol w:w="753"/>
      </w:tblGrid>
      <w:tr w:rsidR="00B04F74" w14:paraId="592396F1" w14:textId="77777777" w:rsidTr="0051775E">
        <w:tc>
          <w:tcPr>
            <w:tcW w:w="3643"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238B79B8"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Year</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38C958FE"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2004</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1F67D740"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2005</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6DB976F5"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2006</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7F15847E"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2007</w:t>
            </w:r>
          </w:p>
        </w:tc>
        <w:tc>
          <w:tcPr>
            <w:tcW w:w="753"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7788E0C3"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2008</w:t>
            </w:r>
          </w:p>
        </w:tc>
      </w:tr>
      <w:tr w:rsidR="00B04F74" w14:paraId="374046E5" w14:textId="77777777" w:rsidTr="0051775E">
        <w:tc>
          <w:tcPr>
            <w:tcW w:w="3643" w:type="dxa"/>
            <w:tcBorders>
              <w:top w:val="single" w:sz="8" w:space="0" w:color="000000"/>
              <w:left w:val="single" w:sz="8" w:space="0" w:color="000000"/>
              <w:bottom w:val="single" w:sz="8" w:space="0" w:color="000000"/>
              <w:right w:val="single" w:sz="8" w:space="0" w:color="000000"/>
            </w:tcBorders>
            <w:tcMar>
              <w:left w:w="100" w:type="dxa"/>
              <w:right w:w="100" w:type="dxa"/>
            </w:tcMar>
          </w:tcPr>
          <w:p w14:paraId="4562905D"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Number of people infected</w:t>
            </w:r>
            <w:r>
              <w:rPr>
                <w:rFonts w:ascii="Arial" w:hAnsi="Arial" w:cs="Arial"/>
                <w:lang w:val="en-US"/>
              </w:rPr>
              <w:br/>
              <w:t>with the resistant strain</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71492071"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3499</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1D6E7508"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3553</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318C6FA0"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3767</w:t>
            </w:r>
          </w:p>
        </w:tc>
        <w:tc>
          <w:tcPr>
            <w:tcW w:w="751"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73A31E0B"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3809</w:t>
            </w:r>
          </w:p>
        </w:tc>
        <w:tc>
          <w:tcPr>
            <w:tcW w:w="753" w:type="dxa"/>
            <w:tcBorders>
              <w:top w:val="single" w:sz="8" w:space="0" w:color="000000"/>
              <w:left w:val="single" w:sz="8" w:space="0" w:color="000000"/>
              <w:bottom w:val="single" w:sz="8" w:space="0" w:color="000000"/>
              <w:right w:val="single" w:sz="8" w:space="0" w:color="000000"/>
            </w:tcBorders>
            <w:tcMar>
              <w:top w:w="40" w:type="dxa"/>
              <w:left w:w="100" w:type="dxa"/>
              <w:right w:w="100" w:type="dxa"/>
            </w:tcMar>
          </w:tcPr>
          <w:p w14:paraId="53C492CB"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4131</w:t>
            </w:r>
          </w:p>
        </w:tc>
      </w:tr>
    </w:tbl>
    <w:p w14:paraId="37EC8E2B"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0916CC56"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4AA9A202"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p>
    <w:p w14:paraId="68B90B5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Calculate the percentage increase in the number of people infected with the resistant strain between 2004 and 2008.</w:t>
      </w:r>
    </w:p>
    <w:p w14:paraId="1DF579B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Show clearly how you work out your answer.</w:t>
      </w:r>
    </w:p>
    <w:p w14:paraId="6D4B9BF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ABA3A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BB14136"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 xml:space="preserve">Percentage increase = _________________________ </w:t>
      </w:r>
    </w:p>
    <w:p w14:paraId="1A1F99C6"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95AFCA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Explain, in terms of natural selection, why the number of people infected with the resistant strain of the bacterium is increasing.</w:t>
      </w:r>
    </w:p>
    <w:p w14:paraId="429B3D3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88BA8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67B7F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083A3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4AD58F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93BF76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8E9F7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w:t>
      </w:r>
      <w:r w:rsidR="002D565C">
        <w:rPr>
          <w:rFonts w:ascii="Arial" w:hAnsi="Arial" w:cs="Arial"/>
          <w:lang w:val="en-US"/>
        </w:rPr>
        <w:t>_______________________________</w:t>
      </w:r>
    </w:p>
    <w:p w14:paraId="5688F7B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F95077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14:paraId="734D53F2"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Q14.</w:t>
      </w:r>
    </w:p>
    <w:p w14:paraId="789A6FAF"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graph shows the uptake of carbon dioxide and the release of carbon dioxide by a bean plant on a hot summer’s day.</w:t>
      </w:r>
    </w:p>
    <w:p w14:paraId="57BB87AE"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B776109" wp14:editId="0DD27A87">
            <wp:extent cx="4740442" cy="3903708"/>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0883" cy="3904071"/>
                    </a:xfrm>
                    <a:prstGeom prst="rect">
                      <a:avLst/>
                    </a:prstGeom>
                    <a:noFill/>
                    <a:ln>
                      <a:noFill/>
                    </a:ln>
                  </pic:spPr>
                </pic:pic>
              </a:graphicData>
            </a:graphic>
          </wp:inline>
        </w:drawing>
      </w:r>
      <w:r>
        <w:rPr>
          <w:rFonts w:ascii="Arial" w:hAnsi="Arial" w:cs="Arial"/>
          <w:lang w:val="en-US"/>
        </w:rPr>
        <w:t> </w:t>
      </w:r>
    </w:p>
    <w:p w14:paraId="505108D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(a)     At which </w:t>
      </w:r>
      <w:r>
        <w:rPr>
          <w:rFonts w:ascii="Arial" w:hAnsi="Arial" w:cs="Arial"/>
          <w:b/>
          <w:bCs/>
          <w:lang w:val="en-US"/>
        </w:rPr>
        <w:t>two</w:t>
      </w:r>
      <w:r>
        <w:rPr>
          <w:rFonts w:ascii="Arial" w:hAnsi="Arial" w:cs="Arial"/>
          <w:lang w:val="en-US"/>
        </w:rPr>
        <w:t xml:space="preserve"> times in the day did the rate of photosynthesis exactly match the rate of respiration in the bean plant?</w:t>
      </w:r>
    </w:p>
    <w:p w14:paraId="4FCCBF6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     2. ______________________________</w:t>
      </w:r>
    </w:p>
    <w:p w14:paraId="7CD88F96"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B09694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bean plant respires at the same rate all through the 24 hour period.</w:t>
      </w:r>
    </w:p>
    <w:p w14:paraId="53187EF7"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     How much carbon dioxide is released each hour during respiration?</w:t>
      </w:r>
    </w:p>
    <w:p w14:paraId="6DCBB014"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____________________________ arbitrary units</w:t>
      </w:r>
    </w:p>
    <w:p w14:paraId="3A2EF41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657D853"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How much carbon dioxide is used by photosynthesis in the hour beginning at 3 pm?</w:t>
      </w:r>
    </w:p>
    <w:p w14:paraId="6312AF2F"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ED77F68"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C3F90C0"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Answer = ____________________________ arbitrary units</w:t>
      </w:r>
    </w:p>
    <w:p w14:paraId="7DA0D2A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DBEB77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Over the 24 hour period, the total amount of carbon dioxide taken in by the bean plant was greater than the total amount of carbon dioxide given out by the bean plant.</w:t>
      </w:r>
    </w:p>
    <w:p w14:paraId="38907BA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Explain, in detail, why this was important for the bean plant.</w:t>
      </w:r>
    </w:p>
    <w:p w14:paraId="19E3F34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F8ED8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BDC5E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5E625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F0B17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2D55C9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4D69A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1ADA842F"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14:paraId="4C0DBD1D"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Q15.</w:t>
      </w:r>
    </w:p>
    <w:p w14:paraId="461CEAA9"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The concentration of sulfate ions was measured in the roots of barley plants and in the water in the surrounding soil.</w:t>
      </w:r>
    </w:p>
    <w:p w14:paraId="5E63292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table shows the results.</w:t>
      </w:r>
    </w:p>
    <w:p w14:paraId="1D2F0CF2"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42" w:type="dxa"/>
        <w:tblLayout w:type="fixed"/>
        <w:tblCellMar>
          <w:left w:w="0" w:type="dxa"/>
          <w:right w:w="0" w:type="dxa"/>
        </w:tblCellMar>
        <w:tblLook w:val="0000" w:firstRow="0" w:lastRow="0" w:firstColumn="0" w:lastColumn="0" w:noHBand="0" w:noVBand="0"/>
      </w:tblPr>
      <w:tblGrid>
        <w:gridCol w:w="2865"/>
        <w:gridCol w:w="4661"/>
      </w:tblGrid>
      <w:tr w:rsidR="00B04F74" w14:paraId="23EADDCC" w14:textId="77777777" w:rsidTr="0051775E">
        <w:tc>
          <w:tcPr>
            <w:tcW w:w="2865" w:type="dxa"/>
            <w:tcBorders>
              <w:top w:val="nil"/>
              <w:left w:val="nil"/>
              <w:bottom w:val="single" w:sz="8" w:space="0" w:color="000000"/>
              <w:right w:val="nil"/>
            </w:tcBorders>
            <w:vAlign w:val="center"/>
          </w:tcPr>
          <w:p w14:paraId="31106DD7"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466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E52A759" w14:textId="77777777" w:rsidR="00B04F74" w:rsidRDefault="00B04F74" w:rsidP="002D565C">
            <w:pPr>
              <w:widowControl w:val="0"/>
              <w:autoSpaceDE w:val="0"/>
              <w:autoSpaceDN w:val="0"/>
              <w:adjustRightInd w:val="0"/>
              <w:spacing w:after="0" w:line="240" w:lineRule="auto"/>
              <w:jc w:val="center"/>
              <w:rPr>
                <w:rFonts w:ascii="Arial" w:hAnsi="Arial" w:cs="Arial"/>
                <w:b/>
                <w:bCs/>
                <w:sz w:val="20"/>
                <w:szCs w:val="20"/>
                <w:vertAlign w:val="superscript"/>
                <w:lang w:val="en-US"/>
              </w:rPr>
            </w:pPr>
            <w:r>
              <w:rPr>
                <w:rFonts w:ascii="Arial" w:hAnsi="Arial" w:cs="Arial"/>
                <w:b/>
                <w:bCs/>
                <w:lang w:val="en-US"/>
              </w:rPr>
              <w:t>Concentration of sulfate ions in mmol per dm</w:t>
            </w:r>
            <w:r>
              <w:rPr>
                <w:rFonts w:ascii="Arial" w:hAnsi="Arial" w:cs="Arial"/>
                <w:b/>
                <w:bCs/>
                <w:sz w:val="20"/>
                <w:szCs w:val="20"/>
                <w:vertAlign w:val="superscript"/>
                <w:lang w:val="en-US"/>
              </w:rPr>
              <w:t>3</w:t>
            </w:r>
          </w:p>
        </w:tc>
      </w:tr>
      <w:tr w:rsidR="00B04F74" w14:paraId="2DB0DA8F" w14:textId="77777777" w:rsidTr="0051775E">
        <w:tc>
          <w:tcPr>
            <w:tcW w:w="2865" w:type="dxa"/>
            <w:tcBorders>
              <w:top w:val="nil"/>
              <w:left w:val="single" w:sz="8" w:space="0" w:color="000000"/>
              <w:bottom w:val="single" w:sz="8" w:space="0" w:color="000000"/>
              <w:right w:val="single" w:sz="8" w:space="0" w:color="000000"/>
            </w:tcBorders>
            <w:tcMar>
              <w:left w:w="108" w:type="dxa"/>
              <w:right w:w="108" w:type="dxa"/>
            </w:tcMar>
            <w:vAlign w:val="center"/>
          </w:tcPr>
          <w:p w14:paraId="044B9422"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Roots of barley plants</w:t>
            </w:r>
          </w:p>
        </w:tc>
        <w:tc>
          <w:tcPr>
            <w:tcW w:w="4661" w:type="dxa"/>
            <w:tcBorders>
              <w:top w:val="nil"/>
              <w:left w:val="nil"/>
              <w:bottom w:val="single" w:sz="8" w:space="0" w:color="000000"/>
              <w:right w:val="single" w:sz="8" w:space="0" w:color="000000"/>
            </w:tcBorders>
            <w:tcMar>
              <w:left w:w="108" w:type="dxa"/>
              <w:right w:w="108" w:type="dxa"/>
            </w:tcMar>
            <w:vAlign w:val="center"/>
          </w:tcPr>
          <w:p w14:paraId="627E9898"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1.4</w:t>
            </w:r>
          </w:p>
        </w:tc>
      </w:tr>
      <w:tr w:rsidR="00B04F74" w14:paraId="41887506" w14:textId="77777777" w:rsidTr="0051775E">
        <w:tc>
          <w:tcPr>
            <w:tcW w:w="2865" w:type="dxa"/>
            <w:tcBorders>
              <w:top w:val="nil"/>
              <w:left w:val="single" w:sz="8" w:space="0" w:color="000000"/>
              <w:bottom w:val="single" w:sz="8" w:space="0" w:color="000000"/>
              <w:right w:val="single" w:sz="8" w:space="0" w:color="000000"/>
            </w:tcBorders>
            <w:tcMar>
              <w:left w:w="108" w:type="dxa"/>
              <w:right w:w="108" w:type="dxa"/>
            </w:tcMar>
            <w:vAlign w:val="center"/>
          </w:tcPr>
          <w:p w14:paraId="74BD6388"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Soil</w:t>
            </w:r>
          </w:p>
        </w:tc>
        <w:tc>
          <w:tcPr>
            <w:tcW w:w="4661" w:type="dxa"/>
            <w:tcBorders>
              <w:top w:val="nil"/>
              <w:left w:val="nil"/>
              <w:bottom w:val="single" w:sz="8" w:space="0" w:color="000000"/>
              <w:right w:val="single" w:sz="8" w:space="0" w:color="000000"/>
            </w:tcBorders>
            <w:tcMar>
              <w:left w:w="108" w:type="dxa"/>
              <w:right w:w="108" w:type="dxa"/>
            </w:tcMar>
            <w:vAlign w:val="center"/>
          </w:tcPr>
          <w:p w14:paraId="20A05277"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0.15</w:t>
            </w:r>
          </w:p>
        </w:tc>
      </w:tr>
    </w:tbl>
    <w:p w14:paraId="2AFE4032"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Is it possible for the barley roots to take up sulfate ions from the soil by diffusion?</w:t>
      </w:r>
    </w:p>
    <w:p w14:paraId="76F18FE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 xml:space="preserve">          Draw a ring around your answer. </w:t>
      </w:r>
      <w:r>
        <w:rPr>
          <w:rFonts w:ascii="Arial" w:hAnsi="Arial" w:cs="Arial"/>
          <w:b/>
          <w:bCs/>
          <w:lang w:val="en-US"/>
        </w:rPr>
        <w:t>Yes / No</w:t>
      </w:r>
    </w:p>
    <w:p w14:paraId="2C2ABE01"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Explain your answer.</w:t>
      </w:r>
    </w:p>
    <w:p w14:paraId="7EC7F69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4CE57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90BC69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3CE902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67E222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FF2271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Some scientists investigated the amounts of sulfate ions taken up by barley roots in the presence of oxygen and when no oxygen was present.</w:t>
      </w:r>
    </w:p>
    <w:p w14:paraId="47D251C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graph below shows the results.</w:t>
      </w:r>
    </w:p>
    <w:p w14:paraId="6A992B5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noProof/>
          <w:lang w:eastAsia="en-GB"/>
        </w:rPr>
        <w:drawing>
          <wp:inline distT="0" distB="0" distL="0" distR="0" wp14:anchorId="5EB341DE" wp14:editId="1DF2BDAA">
            <wp:extent cx="3981450" cy="3394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9070" cy="3400933"/>
                    </a:xfrm>
                    <a:prstGeom prst="rect">
                      <a:avLst/>
                    </a:prstGeom>
                    <a:noFill/>
                    <a:ln>
                      <a:noFill/>
                    </a:ln>
                  </pic:spPr>
                </pic:pic>
              </a:graphicData>
            </a:graphic>
          </wp:inline>
        </w:drawing>
      </w:r>
      <w:r>
        <w:rPr>
          <w:rFonts w:ascii="Arial" w:hAnsi="Arial" w:cs="Arial"/>
          <w:lang w:val="en-US"/>
        </w:rPr>
        <w:t> </w:t>
      </w:r>
    </w:p>
    <w:p w14:paraId="1121A5B2"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(i)      The graph shows that the rate of sulfate ion uptake between 100 and 200 minutes, </w:t>
      </w:r>
      <w:r>
        <w:rPr>
          <w:rFonts w:ascii="Arial" w:hAnsi="Arial" w:cs="Arial"/>
          <w:b/>
          <w:bCs/>
          <w:lang w:val="en-US"/>
        </w:rPr>
        <w:t xml:space="preserve">without </w:t>
      </w:r>
      <w:r>
        <w:rPr>
          <w:rFonts w:ascii="Arial" w:hAnsi="Arial" w:cs="Arial"/>
          <w:lang w:val="en-US"/>
        </w:rPr>
        <w:t>oxygen, was 0.4 arbitrary units per minute.</w:t>
      </w:r>
    </w:p>
    <w:p w14:paraId="52DE4A65"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         The rate of sulfate ion uptake between 100 and 200 minutes, </w:t>
      </w:r>
      <w:r>
        <w:rPr>
          <w:rFonts w:ascii="Arial" w:hAnsi="Arial" w:cs="Arial"/>
          <w:b/>
          <w:bCs/>
          <w:lang w:val="en-US"/>
        </w:rPr>
        <w:t xml:space="preserve">with </w:t>
      </w:r>
      <w:r>
        <w:rPr>
          <w:rFonts w:ascii="Arial" w:hAnsi="Arial" w:cs="Arial"/>
          <w:lang w:val="en-US"/>
        </w:rPr>
        <w:t>oxygen, was greater.</w:t>
      </w:r>
    </w:p>
    <w:p w14:paraId="34D8EF64"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How much greater was it? Show clearly how you work out your answer.</w:t>
      </w:r>
    </w:p>
    <w:p w14:paraId="01649BFC"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BC0BF0F"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C6E51E0"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F480942"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lastRenderedPageBreak/>
        <w:t>Answer __________ arbitrary units</w:t>
      </w:r>
    </w:p>
    <w:p w14:paraId="7997E30B"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52EE146E"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The barley roots were able to take up more sulfate ions with oxygen than without oxygen.</w:t>
      </w:r>
    </w:p>
    <w:p w14:paraId="1292AE7C"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Explain how.</w:t>
      </w:r>
    </w:p>
    <w:p w14:paraId="203C7B74"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B58D1A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296FDC92"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36D8BE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C9D05F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EFAC7E6"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5D37D0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D6F368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14:paraId="50181668" w14:textId="77777777" w:rsidR="00B04F74" w:rsidRDefault="00B04F74" w:rsidP="002D565C">
      <w:pPr>
        <w:widowControl w:val="0"/>
        <w:autoSpaceDE w:val="0"/>
        <w:autoSpaceDN w:val="0"/>
        <w:adjustRightInd w:val="0"/>
        <w:spacing w:after="0" w:line="240" w:lineRule="auto"/>
        <w:rPr>
          <w:rFonts w:ascii="Arial" w:hAnsi="Arial" w:cs="Arial"/>
          <w:b/>
          <w:bCs/>
          <w:sz w:val="20"/>
          <w:szCs w:val="20"/>
          <w:lang w:val="en-US"/>
        </w:rPr>
        <w:sectPr w:rsidR="00B04F74" w:rsidSect="002D565C">
          <w:footerReference w:type="default" r:id="rId28"/>
          <w:pgSz w:w="11907" w:h="16839"/>
          <w:pgMar w:top="720" w:right="720" w:bottom="720" w:left="720" w:header="720" w:footer="850" w:gutter="0"/>
          <w:cols w:space="720"/>
          <w:noEndnote/>
          <w:docGrid w:linePitch="299"/>
        </w:sectPr>
      </w:pPr>
    </w:p>
    <w:p w14:paraId="47207C4E" w14:textId="77777777" w:rsidR="00B04F74" w:rsidRPr="002D565C" w:rsidRDefault="00B04F74" w:rsidP="002D565C">
      <w:pPr>
        <w:widowControl w:val="0"/>
        <w:autoSpaceDE w:val="0"/>
        <w:autoSpaceDN w:val="0"/>
        <w:adjustRightInd w:val="0"/>
        <w:spacing w:after="0" w:line="240" w:lineRule="auto"/>
        <w:rPr>
          <w:rFonts w:ascii="Arial" w:hAnsi="Arial" w:cs="Arial"/>
          <w:b/>
          <w:sz w:val="20"/>
          <w:szCs w:val="20"/>
          <w:u w:val="single"/>
          <w:lang w:val="en-US"/>
        </w:rPr>
      </w:pPr>
      <w:r w:rsidRPr="002D565C">
        <w:rPr>
          <w:rFonts w:ascii="Arial" w:hAnsi="Arial" w:cs="Arial"/>
          <w:b/>
          <w:sz w:val="20"/>
          <w:szCs w:val="20"/>
          <w:u w:val="single"/>
          <w:lang w:val="en-US"/>
        </w:rPr>
        <w:lastRenderedPageBreak/>
        <w:t>Section 2: Required Practicals</w:t>
      </w:r>
    </w:p>
    <w:p w14:paraId="444DA516"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71C31448"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Amylase is an enzyme found in the human body.</w:t>
      </w:r>
    </w:p>
    <w:p w14:paraId="63EDFF72"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Amylase breaks down starch into sugars.</w:t>
      </w:r>
    </w:p>
    <w:p w14:paraId="3C6DAAD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Where is amylase produced in the human body?</w:t>
      </w:r>
    </w:p>
    <w:p w14:paraId="563F6ED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5A8D0B0C"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918"/>
      </w:tblGrid>
      <w:tr w:rsidR="00B04F74" w14:paraId="7267D091" w14:textId="77777777" w:rsidTr="0051775E">
        <w:tc>
          <w:tcPr>
            <w:tcW w:w="3060" w:type="dxa"/>
            <w:tcBorders>
              <w:top w:val="nil"/>
              <w:left w:val="nil"/>
              <w:bottom w:val="nil"/>
              <w:right w:val="nil"/>
            </w:tcBorders>
            <w:vAlign w:val="center"/>
          </w:tcPr>
          <w:p w14:paraId="6FEDA160"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Liver and pancreas</w:t>
            </w:r>
          </w:p>
        </w:tc>
        <w:tc>
          <w:tcPr>
            <w:tcW w:w="918" w:type="dxa"/>
            <w:tcBorders>
              <w:top w:val="nil"/>
              <w:left w:val="nil"/>
              <w:bottom w:val="nil"/>
              <w:right w:val="nil"/>
            </w:tcBorders>
            <w:vAlign w:val="center"/>
          </w:tcPr>
          <w:p w14:paraId="0A54CDCC"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0462D856" wp14:editId="5F1209D9">
                  <wp:extent cx="381000" cy="381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544C14EF" w14:textId="77777777" w:rsidTr="0051775E">
        <w:tc>
          <w:tcPr>
            <w:tcW w:w="3060" w:type="dxa"/>
            <w:tcBorders>
              <w:top w:val="nil"/>
              <w:left w:val="nil"/>
              <w:bottom w:val="nil"/>
              <w:right w:val="nil"/>
            </w:tcBorders>
            <w:vAlign w:val="center"/>
          </w:tcPr>
          <w:p w14:paraId="13B9332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Liver and stomach</w:t>
            </w:r>
          </w:p>
        </w:tc>
        <w:tc>
          <w:tcPr>
            <w:tcW w:w="918" w:type="dxa"/>
            <w:tcBorders>
              <w:top w:val="nil"/>
              <w:left w:val="nil"/>
              <w:bottom w:val="nil"/>
              <w:right w:val="nil"/>
            </w:tcBorders>
            <w:vAlign w:val="center"/>
          </w:tcPr>
          <w:p w14:paraId="42EB348E"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210A2EC" wp14:editId="63471073">
                  <wp:extent cx="381000" cy="381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1F7258B4" w14:textId="77777777" w:rsidTr="0051775E">
        <w:tc>
          <w:tcPr>
            <w:tcW w:w="3060" w:type="dxa"/>
            <w:tcBorders>
              <w:top w:val="nil"/>
              <w:left w:val="nil"/>
              <w:bottom w:val="nil"/>
              <w:right w:val="nil"/>
            </w:tcBorders>
            <w:vAlign w:val="center"/>
          </w:tcPr>
          <w:p w14:paraId="05CBFD8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Salivary glands and pancreas</w:t>
            </w:r>
          </w:p>
        </w:tc>
        <w:tc>
          <w:tcPr>
            <w:tcW w:w="918" w:type="dxa"/>
            <w:tcBorders>
              <w:top w:val="nil"/>
              <w:left w:val="nil"/>
              <w:bottom w:val="nil"/>
              <w:right w:val="nil"/>
            </w:tcBorders>
            <w:vAlign w:val="center"/>
          </w:tcPr>
          <w:p w14:paraId="7DC8E7D2"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384EE804" wp14:editId="4627ABEF">
                  <wp:extent cx="381000" cy="381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4D56E9C1" w14:textId="77777777" w:rsidTr="0051775E">
        <w:tc>
          <w:tcPr>
            <w:tcW w:w="3060" w:type="dxa"/>
            <w:tcBorders>
              <w:top w:val="nil"/>
              <w:left w:val="nil"/>
              <w:bottom w:val="nil"/>
              <w:right w:val="nil"/>
            </w:tcBorders>
            <w:vAlign w:val="center"/>
          </w:tcPr>
          <w:p w14:paraId="00C1BD26"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Salivary glands and stomach</w:t>
            </w:r>
          </w:p>
        </w:tc>
        <w:tc>
          <w:tcPr>
            <w:tcW w:w="918" w:type="dxa"/>
            <w:tcBorders>
              <w:top w:val="nil"/>
              <w:left w:val="nil"/>
              <w:bottom w:val="nil"/>
              <w:right w:val="nil"/>
            </w:tcBorders>
            <w:vAlign w:val="center"/>
          </w:tcPr>
          <w:p w14:paraId="2382006C"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AFBB86D" wp14:editId="25DF2E2D">
                  <wp:extent cx="381000" cy="381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1A52712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7CB099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Enzymes speed up chemical reactions.</w:t>
      </w:r>
    </w:p>
    <w:p w14:paraId="733C5A7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how amylase breaks down starch.</w:t>
      </w:r>
    </w:p>
    <w:p w14:paraId="6D68962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550BB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9B04D1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B89653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0FD836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A66FF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213782"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695B509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One sugar in the body is glucose.</w:t>
      </w:r>
    </w:p>
    <w:p w14:paraId="6F2F8CF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Glucose is used for respiration.</w:t>
      </w:r>
    </w:p>
    <w:p w14:paraId="0E3EDC7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one</w:t>
      </w:r>
      <w:r>
        <w:rPr>
          <w:rFonts w:ascii="Arial" w:hAnsi="Arial" w:cs="Arial"/>
          <w:lang w:val="en-US"/>
        </w:rPr>
        <w:t xml:space="preserve"> other use for glucose in the body.</w:t>
      </w:r>
    </w:p>
    <w:p w14:paraId="1C9C455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1D6729"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D0B651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A student investigated the effect of temperature on the activity of human amylase.</w:t>
      </w:r>
    </w:p>
    <w:p w14:paraId="2931EAF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This is the method used.</w:t>
      </w:r>
    </w:p>
    <w:p w14:paraId="7B10B842"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Put 2 cm</w:t>
      </w:r>
      <w:r>
        <w:rPr>
          <w:rFonts w:ascii="Arial" w:hAnsi="Arial" w:cs="Arial"/>
          <w:sz w:val="20"/>
          <w:szCs w:val="20"/>
          <w:vertAlign w:val="superscript"/>
          <w:lang w:val="en-US"/>
        </w:rPr>
        <w:t>3</w:t>
      </w:r>
      <w:r>
        <w:rPr>
          <w:rFonts w:ascii="Arial" w:hAnsi="Arial" w:cs="Arial"/>
          <w:lang w:val="en-US"/>
        </w:rPr>
        <w:t xml:space="preserve"> of 1% starch solution into a boiling tube.</w:t>
      </w:r>
    </w:p>
    <w:p w14:paraId="4B79BFB3"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Put 2 cm</w:t>
      </w:r>
      <w:r>
        <w:rPr>
          <w:rFonts w:ascii="Arial" w:hAnsi="Arial" w:cs="Arial"/>
          <w:sz w:val="20"/>
          <w:szCs w:val="20"/>
          <w:vertAlign w:val="superscript"/>
          <w:lang w:val="en-US"/>
        </w:rPr>
        <w:t>3</w:t>
      </w:r>
      <w:r>
        <w:rPr>
          <w:rFonts w:ascii="Arial" w:hAnsi="Arial" w:cs="Arial"/>
          <w:lang w:val="en-US"/>
        </w:rPr>
        <w:t xml:space="preserve"> of amylase solution into a second boiling tube.</w:t>
      </w:r>
    </w:p>
    <w:p w14:paraId="18BC1C75"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Put both boiling tubes into a water bath at 20 °C.</w:t>
      </w:r>
    </w:p>
    <w:p w14:paraId="039C7399"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lang w:val="en-US"/>
        </w:rPr>
        <w:t> </w:t>
      </w:r>
      <w:r>
        <w:rPr>
          <w:rFonts w:ascii="Arial" w:hAnsi="Arial" w:cs="Arial"/>
          <w:lang w:val="en-US"/>
        </w:rPr>
        <w:t> After 5 minutes, mix the amylase and the starch together in one boiling tube.</w:t>
      </w:r>
    </w:p>
    <w:p w14:paraId="240B65D0"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5.</w:t>
      </w:r>
      <w:r>
        <w:rPr>
          <w:rFonts w:ascii="Arial" w:hAnsi="Arial" w:cs="Arial"/>
          <w:lang w:val="en-US"/>
        </w:rPr>
        <w:t> </w:t>
      </w:r>
      <w:r>
        <w:rPr>
          <w:rFonts w:ascii="Arial" w:hAnsi="Arial" w:cs="Arial"/>
          <w:lang w:val="en-US"/>
        </w:rPr>
        <w:t> </w:t>
      </w:r>
      <w:r>
        <w:rPr>
          <w:rFonts w:ascii="Arial" w:hAnsi="Arial" w:cs="Arial"/>
          <w:lang w:val="en-US"/>
        </w:rPr>
        <w:t> After 30 seconds, add a drop of the starch and amylase mixture to a drop of iodine solution in one well of a spotting tile.</w:t>
      </w:r>
    </w:p>
    <w:p w14:paraId="644D9D00"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6.</w:t>
      </w:r>
      <w:r>
        <w:rPr>
          <w:rFonts w:ascii="Arial" w:hAnsi="Arial" w:cs="Arial"/>
          <w:lang w:val="en-US"/>
        </w:rPr>
        <w:t> </w:t>
      </w:r>
      <w:r>
        <w:rPr>
          <w:rFonts w:ascii="Arial" w:hAnsi="Arial" w:cs="Arial"/>
          <w:lang w:val="en-US"/>
        </w:rPr>
        <w:t> </w:t>
      </w:r>
      <w:r>
        <w:rPr>
          <w:rFonts w:ascii="Arial" w:hAnsi="Arial" w:cs="Arial"/>
          <w:lang w:val="en-US"/>
        </w:rPr>
        <w:t> Repeat step 5 until the iodine solution no longer changes colour.</w:t>
      </w:r>
    </w:p>
    <w:p w14:paraId="108CEAEF"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7.</w:t>
      </w:r>
      <w:r>
        <w:rPr>
          <w:rFonts w:ascii="Arial" w:hAnsi="Arial" w:cs="Arial"/>
          <w:lang w:val="en-US"/>
        </w:rPr>
        <w:t> </w:t>
      </w:r>
      <w:r>
        <w:rPr>
          <w:rFonts w:ascii="Arial" w:hAnsi="Arial" w:cs="Arial"/>
          <w:lang w:val="en-US"/>
        </w:rPr>
        <w:t> </w:t>
      </w:r>
      <w:r>
        <w:rPr>
          <w:rFonts w:ascii="Arial" w:hAnsi="Arial" w:cs="Arial"/>
          <w:lang w:val="en-US"/>
        </w:rPr>
        <w:t> Repeat steps 1 – 6 at 40 °C and at 60 °C and at 80 °C</w:t>
      </w:r>
    </w:p>
    <w:p w14:paraId="091D95D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Why did the student leave the starch and amylase solutions in the water bath for 5 minutes in step </w:t>
      </w:r>
      <w:r>
        <w:rPr>
          <w:rFonts w:ascii="Arial" w:hAnsi="Arial" w:cs="Arial"/>
          <w:b/>
          <w:bCs/>
          <w:lang w:val="en-US"/>
        </w:rPr>
        <w:t>3</w:t>
      </w:r>
      <w:r>
        <w:rPr>
          <w:rFonts w:ascii="Arial" w:hAnsi="Arial" w:cs="Arial"/>
          <w:lang w:val="en-US"/>
        </w:rPr>
        <w:t>?</w:t>
      </w:r>
    </w:p>
    <w:p w14:paraId="4F090EE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98C77B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D8DD15"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6A613F1"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The temperature of the human body is 37 °C</w:t>
      </w:r>
    </w:p>
    <w:p w14:paraId="5C57EFE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below shows the results of the investigation at 20 °C and at 80 °C</w:t>
      </w:r>
    </w:p>
    <w:p w14:paraId="349C15D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Complete the diagram to show the results you would expect at 40 °C and at 60 °C</w:t>
      </w:r>
    </w:p>
    <w:p w14:paraId="62FDA7A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 should write a tick or a cross in each well of the spotting tile.</w:t>
      </w:r>
    </w:p>
    <w:p w14:paraId="38166CE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7DFB427F" wp14:editId="2B32ED49">
            <wp:extent cx="3753852" cy="3043664"/>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0513" cy="3049065"/>
                    </a:xfrm>
                    <a:prstGeom prst="rect">
                      <a:avLst/>
                    </a:prstGeom>
                    <a:noFill/>
                    <a:ln>
                      <a:noFill/>
                    </a:ln>
                  </pic:spPr>
                </pic:pic>
              </a:graphicData>
            </a:graphic>
          </wp:inline>
        </w:drawing>
      </w:r>
      <w:r>
        <w:rPr>
          <w:rFonts w:ascii="Arial" w:hAnsi="Arial" w:cs="Arial"/>
          <w:lang w:val="en-US"/>
        </w:rPr>
        <w:t> </w:t>
      </w:r>
    </w:p>
    <w:p w14:paraId="4F5C46E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2184710"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There are different ways to investigate the breakdown of starch by amylase.</w:t>
      </w:r>
    </w:p>
    <w:p w14:paraId="186AE71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One other method is to measure the </w:t>
      </w:r>
      <w:r>
        <w:rPr>
          <w:rFonts w:ascii="Arial" w:hAnsi="Arial" w:cs="Arial"/>
          <w:b/>
          <w:bCs/>
          <w:lang w:val="en-US"/>
        </w:rPr>
        <w:t>concentration</w:t>
      </w:r>
      <w:r>
        <w:rPr>
          <w:rFonts w:ascii="Arial" w:hAnsi="Arial" w:cs="Arial"/>
          <w:lang w:val="en-US"/>
        </w:rPr>
        <w:t xml:space="preserve"> of starch present in the solution every 30 seconds.</w:t>
      </w:r>
    </w:p>
    <w:p w14:paraId="582F17C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Why is this method better than the method the student used?</w:t>
      </w:r>
    </w:p>
    <w:p w14:paraId="21AFBAE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DA3188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4F195C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30B510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431393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F6BBBA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 colorimeter can be used to measure the concentration of starch present in the solution every 30 seconds.</w:t>
      </w:r>
    </w:p>
    <w:p w14:paraId="5309FD7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A colorimeter measures the amount of light that </w:t>
      </w:r>
      <w:r>
        <w:rPr>
          <w:rFonts w:ascii="Arial" w:hAnsi="Arial" w:cs="Arial"/>
          <w:b/>
          <w:bCs/>
          <w:lang w:val="en-US"/>
        </w:rPr>
        <w:t>cannot</w:t>
      </w:r>
      <w:r>
        <w:rPr>
          <w:rFonts w:ascii="Arial" w:hAnsi="Arial" w:cs="Arial"/>
          <w:lang w:val="en-US"/>
        </w:rPr>
        <w:t xml:space="preserve"> pass through a solution.</w:t>
      </w:r>
    </w:p>
    <w:p w14:paraId="414E4A6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This is known as absorbance.</w:t>
      </w:r>
    </w:p>
    <w:p w14:paraId="7389086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Below shows a graph of absorbance against concentration of starch.</w:t>
      </w:r>
    </w:p>
    <w:p w14:paraId="6B14B0C8"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5BC5D9C4" wp14:editId="504022A6">
            <wp:extent cx="3898232" cy="3815584"/>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2455" cy="3819717"/>
                    </a:xfrm>
                    <a:prstGeom prst="rect">
                      <a:avLst/>
                    </a:prstGeom>
                    <a:noFill/>
                    <a:ln>
                      <a:noFill/>
                    </a:ln>
                  </pic:spPr>
                </pic:pic>
              </a:graphicData>
            </a:graphic>
          </wp:inline>
        </w:drawing>
      </w:r>
      <w:r>
        <w:rPr>
          <w:rFonts w:ascii="Arial" w:hAnsi="Arial" w:cs="Arial"/>
          <w:lang w:val="en-US"/>
        </w:rPr>
        <w:t> </w:t>
      </w:r>
    </w:p>
    <w:p w14:paraId="13CEE69D"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(g)     The absorbance of the solution at 40 °C was 0.56 arbitrary units after 30 seconds.</w:t>
      </w:r>
    </w:p>
    <w:p w14:paraId="0371D58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What was the concentration of starch in this solution?</w:t>
      </w:r>
    </w:p>
    <w:p w14:paraId="411A44C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7CCABB5"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Concentration of starch = ____________________ %</w:t>
      </w:r>
    </w:p>
    <w:p w14:paraId="71E40170"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31818D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(h)     The concentration of starch in the solution at 20 °C after 1 minute is different from the concentration at 40 °C after 1 minute.</w:t>
      </w:r>
    </w:p>
    <w:p w14:paraId="5E7E441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w:t>
      </w:r>
    </w:p>
    <w:p w14:paraId="2D0687C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93FFA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EC3E7D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CA1D6E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BD634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6796B09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(i)      Predict the absorbance for the solution at 80 °C after 30 seconds.</w:t>
      </w:r>
    </w:p>
    <w:p w14:paraId="1B00D51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a reason for your answer.</w:t>
      </w:r>
    </w:p>
    <w:p w14:paraId="09FAA29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Absorbance = ______________________ arbitrary units</w:t>
      </w:r>
    </w:p>
    <w:p w14:paraId="6F3CB4F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Reason ____________________________________________________________</w:t>
      </w:r>
    </w:p>
    <w:p w14:paraId="06F7BC2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F9FC3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4D678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888912"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5FF3CC6"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16 marks)</w:t>
      </w:r>
    </w:p>
    <w:p w14:paraId="3BCB4B7A"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011B4F1B"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All living cells respire.</w:t>
      </w:r>
    </w:p>
    <w:p w14:paraId="0FB672BD"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Respiration transfers energy from glucose for muscle contraction.</w:t>
      </w:r>
    </w:p>
    <w:p w14:paraId="655C6B6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how glucose from the small intestine is moved to a muscle cell.</w:t>
      </w:r>
    </w:p>
    <w:p w14:paraId="2591B40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1B49C6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8E1F5A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9A3C1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B004D8C"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5ABABC1"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The diagram below shows an experiment to investigate </w:t>
      </w:r>
      <w:r>
        <w:rPr>
          <w:rFonts w:ascii="Arial" w:hAnsi="Arial" w:cs="Arial"/>
          <w:b/>
          <w:bCs/>
          <w:lang w:val="en-US"/>
        </w:rPr>
        <w:t>anaerobic</w:t>
      </w:r>
      <w:r>
        <w:rPr>
          <w:rFonts w:ascii="Arial" w:hAnsi="Arial" w:cs="Arial"/>
          <w:lang w:val="en-US"/>
        </w:rPr>
        <w:t xml:space="preserve"> respiration in yeast cells.</w:t>
      </w:r>
    </w:p>
    <w:p w14:paraId="55E8F848"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477E0A1A" wp14:editId="49567271">
            <wp:extent cx="34861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2971800"/>
                    </a:xfrm>
                    <a:prstGeom prst="rect">
                      <a:avLst/>
                    </a:prstGeom>
                    <a:noFill/>
                    <a:ln>
                      <a:noFill/>
                    </a:ln>
                  </pic:spPr>
                </pic:pic>
              </a:graphicData>
            </a:graphic>
          </wp:inline>
        </w:drawing>
      </w:r>
      <w:r>
        <w:rPr>
          <w:rFonts w:ascii="Arial" w:hAnsi="Arial" w:cs="Arial"/>
          <w:lang w:val="en-US"/>
        </w:rPr>
        <w:t> </w:t>
      </w:r>
    </w:p>
    <w:p w14:paraId="6589D50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What is the purpose of the liquid paraffin in Tube </w:t>
      </w:r>
      <w:r>
        <w:rPr>
          <w:rFonts w:ascii="Arial" w:hAnsi="Arial" w:cs="Arial"/>
          <w:b/>
          <w:bCs/>
          <w:lang w:val="en-US"/>
        </w:rPr>
        <w:t>A</w:t>
      </w:r>
      <w:r>
        <w:rPr>
          <w:rFonts w:ascii="Arial" w:hAnsi="Arial" w:cs="Arial"/>
          <w:lang w:val="en-US"/>
        </w:rPr>
        <w:t>?</w:t>
      </w:r>
    </w:p>
    <w:p w14:paraId="73BE0C1C"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14:paraId="5CE39292" w14:textId="77777777" w:rsidR="002D565C" w:rsidRDefault="002D565C" w:rsidP="002D565C">
      <w:pPr>
        <w:widowControl w:val="0"/>
        <w:autoSpaceDE w:val="0"/>
        <w:autoSpaceDN w:val="0"/>
        <w:adjustRightInd w:val="0"/>
        <w:spacing w:after="0" w:line="240" w:lineRule="auto"/>
        <w:rPr>
          <w:rFonts w:ascii="Arial" w:hAnsi="Arial" w:cs="Arial"/>
          <w:lang w:val="en-US"/>
        </w:rPr>
      </w:pPr>
    </w:p>
    <w:p w14:paraId="217AC362" w14:textId="77777777" w:rsidR="002D565C" w:rsidRDefault="002D565C" w:rsidP="002D565C">
      <w:pPr>
        <w:widowControl w:val="0"/>
        <w:autoSpaceDE w:val="0"/>
        <w:autoSpaceDN w:val="0"/>
        <w:adjustRightInd w:val="0"/>
        <w:spacing w:after="0" w:line="240" w:lineRule="auto"/>
        <w:rPr>
          <w:rFonts w:ascii="Arial" w:hAnsi="Arial" w:cs="Arial"/>
          <w:lang w:val="en-US"/>
        </w:rPr>
      </w:pPr>
    </w:p>
    <w:p w14:paraId="7DA63FFE" w14:textId="77777777" w:rsidR="002D565C" w:rsidRDefault="002D565C" w:rsidP="002D565C">
      <w:pPr>
        <w:widowControl w:val="0"/>
        <w:autoSpaceDE w:val="0"/>
        <w:autoSpaceDN w:val="0"/>
        <w:adjustRightInd w:val="0"/>
        <w:spacing w:after="0" w:line="240" w:lineRule="auto"/>
        <w:rPr>
          <w:rFonts w:ascii="Arial" w:hAnsi="Arial" w:cs="Arial"/>
          <w:lang w:val="en-US"/>
        </w:rPr>
      </w:pPr>
    </w:p>
    <w:p w14:paraId="6DF1F8B8" w14:textId="77777777" w:rsidR="002D565C" w:rsidRDefault="002D565C" w:rsidP="002D565C">
      <w:pPr>
        <w:widowControl w:val="0"/>
        <w:autoSpaceDE w:val="0"/>
        <w:autoSpaceDN w:val="0"/>
        <w:adjustRightInd w:val="0"/>
        <w:spacing w:after="0" w:line="240" w:lineRule="auto"/>
        <w:rPr>
          <w:rFonts w:ascii="Arial" w:hAnsi="Arial" w:cs="Arial"/>
          <w:lang w:val="en-US"/>
        </w:rPr>
      </w:pPr>
    </w:p>
    <w:p w14:paraId="76DF9803" w14:textId="77777777" w:rsidR="002D565C" w:rsidRDefault="002D565C" w:rsidP="002D565C">
      <w:pPr>
        <w:widowControl w:val="0"/>
        <w:autoSpaceDE w:val="0"/>
        <w:autoSpaceDN w:val="0"/>
        <w:adjustRightInd w:val="0"/>
        <w:spacing w:after="0" w:line="240" w:lineRule="auto"/>
        <w:rPr>
          <w:rFonts w:ascii="Arial" w:hAnsi="Arial" w:cs="Arial"/>
          <w:lang w:val="en-US"/>
        </w:rPr>
      </w:pP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B04F74" w14:paraId="19A2A92C" w14:textId="77777777" w:rsidTr="0051775E">
        <w:tc>
          <w:tcPr>
            <w:tcW w:w="3060" w:type="dxa"/>
            <w:tcBorders>
              <w:top w:val="nil"/>
              <w:left w:val="nil"/>
              <w:bottom w:val="nil"/>
              <w:right w:val="nil"/>
            </w:tcBorders>
            <w:vAlign w:val="center"/>
          </w:tcPr>
          <w:p w14:paraId="7AD79DF4"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224" w:type="dxa"/>
            <w:tcBorders>
              <w:top w:val="nil"/>
              <w:left w:val="nil"/>
              <w:bottom w:val="nil"/>
              <w:right w:val="nil"/>
            </w:tcBorders>
            <w:vAlign w:val="center"/>
          </w:tcPr>
          <w:p w14:paraId="3CD38503"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B04F74" w14:paraId="239D3FAA" w14:textId="77777777" w:rsidTr="0051775E">
        <w:tc>
          <w:tcPr>
            <w:tcW w:w="3060" w:type="dxa"/>
            <w:tcBorders>
              <w:top w:val="nil"/>
              <w:left w:val="nil"/>
              <w:bottom w:val="nil"/>
              <w:right w:val="nil"/>
            </w:tcBorders>
            <w:vAlign w:val="center"/>
          </w:tcPr>
          <w:p w14:paraId="1040B1BD"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lastRenderedPageBreak/>
              <w:t>To prevent evaporation</w:t>
            </w:r>
          </w:p>
        </w:tc>
        <w:tc>
          <w:tcPr>
            <w:tcW w:w="1224" w:type="dxa"/>
            <w:tcBorders>
              <w:top w:val="nil"/>
              <w:left w:val="nil"/>
              <w:bottom w:val="nil"/>
              <w:right w:val="nil"/>
            </w:tcBorders>
            <w:vAlign w:val="center"/>
          </w:tcPr>
          <w:p w14:paraId="1CEF4E58"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14714194" wp14:editId="57ED8D27">
                  <wp:extent cx="381000" cy="381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1FD46BA9" w14:textId="77777777" w:rsidTr="0051775E">
        <w:tc>
          <w:tcPr>
            <w:tcW w:w="3060" w:type="dxa"/>
            <w:tcBorders>
              <w:top w:val="nil"/>
              <w:left w:val="nil"/>
              <w:bottom w:val="nil"/>
              <w:right w:val="nil"/>
            </w:tcBorders>
            <w:vAlign w:val="center"/>
          </w:tcPr>
          <w:p w14:paraId="62A0315A"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stop air getting in</w:t>
            </w:r>
          </w:p>
        </w:tc>
        <w:tc>
          <w:tcPr>
            <w:tcW w:w="1224" w:type="dxa"/>
            <w:tcBorders>
              <w:top w:val="nil"/>
              <w:left w:val="nil"/>
              <w:bottom w:val="nil"/>
              <w:right w:val="nil"/>
            </w:tcBorders>
            <w:vAlign w:val="center"/>
          </w:tcPr>
          <w:p w14:paraId="3692264F"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4F4CE875" wp14:editId="547EC1CB">
                  <wp:extent cx="381000" cy="381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7CCE9132" w14:textId="77777777" w:rsidTr="0051775E">
        <w:tc>
          <w:tcPr>
            <w:tcW w:w="3060" w:type="dxa"/>
            <w:tcBorders>
              <w:top w:val="nil"/>
              <w:left w:val="nil"/>
              <w:bottom w:val="nil"/>
              <w:right w:val="nil"/>
            </w:tcBorders>
            <w:vAlign w:val="center"/>
          </w:tcPr>
          <w:p w14:paraId="3332E665"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stop the temperature going up</w:t>
            </w:r>
          </w:p>
        </w:tc>
        <w:tc>
          <w:tcPr>
            <w:tcW w:w="1224" w:type="dxa"/>
            <w:tcBorders>
              <w:top w:val="nil"/>
              <w:left w:val="nil"/>
              <w:bottom w:val="nil"/>
              <w:right w:val="nil"/>
            </w:tcBorders>
            <w:vAlign w:val="center"/>
          </w:tcPr>
          <w:p w14:paraId="42BD8CC7"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1DDD7B2A" wp14:editId="54CABBBF">
                  <wp:extent cx="381000" cy="381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7BAB3CAB" w14:textId="77777777" w:rsidTr="0051775E">
        <w:tc>
          <w:tcPr>
            <w:tcW w:w="3060" w:type="dxa"/>
            <w:tcBorders>
              <w:top w:val="nil"/>
              <w:left w:val="nil"/>
              <w:bottom w:val="nil"/>
              <w:right w:val="nil"/>
            </w:tcBorders>
            <w:vAlign w:val="center"/>
          </w:tcPr>
          <w:p w14:paraId="1BA5226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stop water getting in</w:t>
            </w:r>
          </w:p>
        </w:tc>
        <w:tc>
          <w:tcPr>
            <w:tcW w:w="1224" w:type="dxa"/>
            <w:tcBorders>
              <w:top w:val="nil"/>
              <w:left w:val="nil"/>
              <w:bottom w:val="nil"/>
              <w:right w:val="nil"/>
            </w:tcBorders>
            <w:vAlign w:val="center"/>
          </w:tcPr>
          <w:p w14:paraId="2924966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00915ECA" wp14:editId="63EE1B09">
                  <wp:extent cx="381000" cy="381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734355F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946E46F"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The indicator solution in Tube </w:t>
      </w:r>
      <w:r>
        <w:rPr>
          <w:rFonts w:ascii="Arial" w:hAnsi="Arial" w:cs="Arial"/>
          <w:b/>
          <w:bCs/>
          <w:lang w:val="en-US"/>
        </w:rPr>
        <w:t>B</w:t>
      </w:r>
      <w:r>
        <w:rPr>
          <w:rFonts w:ascii="Arial" w:hAnsi="Arial" w:cs="Arial"/>
          <w:lang w:val="en-US"/>
        </w:rPr>
        <w:t xml:space="preserve"> shows changes in the concentration of carbon dioxide (CO</w:t>
      </w:r>
      <w:r>
        <w:rPr>
          <w:rFonts w:ascii="Arial" w:hAnsi="Arial" w:cs="Arial"/>
          <w:sz w:val="20"/>
          <w:szCs w:val="20"/>
          <w:vertAlign w:val="subscript"/>
          <w:lang w:val="en-US"/>
        </w:rPr>
        <w:t>2</w:t>
      </w:r>
      <w:r>
        <w:rPr>
          <w:rFonts w:ascii="Arial" w:hAnsi="Arial" w:cs="Arial"/>
          <w:lang w:val="en-US"/>
        </w:rPr>
        <w:t>).</w:t>
      </w:r>
    </w:p>
    <w:p w14:paraId="2FB67D9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indicator is:</w:t>
      </w:r>
    </w:p>
    <w:p w14:paraId="06FC1EA3"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w:t>
      </w:r>
      <w:r>
        <w:rPr>
          <w:rFonts w:ascii="Arial" w:hAnsi="Arial" w:cs="Arial"/>
          <w:b/>
          <w:bCs/>
          <w:lang w:val="en-US"/>
        </w:rPr>
        <w:t>blue</w:t>
      </w:r>
      <w:r>
        <w:rPr>
          <w:rFonts w:ascii="Arial" w:hAnsi="Arial" w:cs="Arial"/>
          <w:lang w:val="en-US"/>
        </w:rPr>
        <w:t xml:space="preserve"> when the concentration of CO</w:t>
      </w:r>
      <w:r>
        <w:rPr>
          <w:rFonts w:ascii="Arial" w:hAnsi="Arial" w:cs="Arial"/>
          <w:sz w:val="20"/>
          <w:szCs w:val="20"/>
          <w:vertAlign w:val="subscript"/>
          <w:lang w:val="en-US"/>
        </w:rPr>
        <w:t>2</w:t>
      </w:r>
      <w:r>
        <w:rPr>
          <w:rFonts w:ascii="Arial" w:hAnsi="Arial" w:cs="Arial"/>
          <w:lang w:val="en-US"/>
        </w:rPr>
        <w:t xml:space="preserve"> is very low</w:t>
      </w:r>
    </w:p>
    <w:p w14:paraId="11300977"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w:t>
      </w:r>
      <w:r>
        <w:rPr>
          <w:rFonts w:ascii="Arial" w:hAnsi="Arial" w:cs="Arial"/>
          <w:b/>
          <w:bCs/>
          <w:lang w:val="en-US"/>
        </w:rPr>
        <w:t>green</w:t>
      </w:r>
      <w:r>
        <w:rPr>
          <w:rFonts w:ascii="Arial" w:hAnsi="Arial" w:cs="Arial"/>
          <w:lang w:val="en-US"/>
        </w:rPr>
        <w:t xml:space="preserve"> when the concentration of CO</w:t>
      </w:r>
      <w:r>
        <w:rPr>
          <w:rFonts w:ascii="Arial" w:hAnsi="Arial" w:cs="Arial"/>
          <w:sz w:val="20"/>
          <w:szCs w:val="20"/>
          <w:vertAlign w:val="subscript"/>
          <w:lang w:val="en-US"/>
        </w:rPr>
        <w:t>2</w:t>
      </w:r>
      <w:r>
        <w:rPr>
          <w:rFonts w:ascii="Arial" w:hAnsi="Arial" w:cs="Arial"/>
          <w:lang w:val="en-US"/>
        </w:rPr>
        <w:t xml:space="preserve"> is low</w:t>
      </w:r>
    </w:p>
    <w:p w14:paraId="7AE7E12F"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w:t>
      </w:r>
      <w:r>
        <w:rPr>
          <w:rFonts w:ascii="Arial" w:hAnsi="Arial" w:cs="Arial"/>
          <w:b/>
          <w:bCs/>
          <w:lang w:val="en-US"/>
        </w:rPr>
        <w:t>yellow</w:t>
      </w:r>
      <w:r>
        <w:rPr>
          <w:rFonts w:ascii="Arial" w:hAnsi="Arial" w:cs="Arial"/>
          <w:lang w:val="en-US"/>
        </w:rPr>
        <w:t xml:space="preserve"> when the concentration of CO</w:t>
      </w:r>
      <w:r>
        <w:rPr>
          <w:rFonts w:ascii="Arial" w:hAnsi="Arial" w:cs="Arial"/>
          <w:sz w:val="20"/>
          <w:szCs w:val="20"/>
          <w:vertAlign w:val="subscript"/>
          <w:lang w:val="en-US"/>
        </w:rPr>
        <w:t>2</w:t>
      </w:r>
      <w:r>
        <w:rPr>
          <w:rFonts w:ascii="Arial" w:hAnsi="Arial" w:cs="Arial"/>
          <w:lang w:val="en-US"/>
        </w:rPr>
        <w:t xml:space="preserve"> is high.</w:t>
      </w:r>
    </w:p>
    <w:p w14:paraId="2CB6C8C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What colour would you expect the indicator to be in Tube </w:t>
      </w:r>
      <w:r>
        <w:rPr>
          <w:rFonts w:ascii="Arial" w:hAnsi="Arial" w:cs="Arial"/>
          <w:b/>
          <w:bCs/>
          <w:lang w:val="en-US"/>
        </w:rPr>
        <w:t>B</w:t>
      </w:r>
      <w:r>
        <w:rPr>
          <w:rFonts w:ascii="Arial" w:hAnsi="Arial" w:cs="Arial"/>
          <w:lang w:val="en-US"/>
        </w:rPr>
        <w:t xml:space="preserve"> during maximum rate of anaerobic respiration?</w:t>
      </w:r>
    </w:p>
    <w:p w14:paraId="7B423CB5"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60"/>
        <w:gridCol w:w="1224"/>
      </w:tblGrid>
      <w:tr w:rsidR="00B04F74" w14:paraId="3586A565" w14:textId="77777777" w:rsidTr="0051775E">
        <w:tc>
          <w:tcPr>
            <w:tcW w:w="3060" w:type="dxa"/>
            <w:tcBorders>
              <w:top w:val="nil"/>
              <w:left w:val="nil"/>
              <w:bottom w:val="nil"/>
              <w:right w:val="nil"/>
            </w:tcBorders>
            <w:vAlign w:val="center"/>
          </w:tcPr>
          <w:p w14:paraId="371FDC99"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1224" w:type="dxa"/>
            <w:tcBorders>
              <w:top w:val="nil"/>
              <w:left w:val="nil"/>
              <w:bottom w:val="nil"/>
              <w:right w:val="nil"/>
            </w:tcBorders>
            <w:vAlign w:val="center"/>
          </w:tcPr>
          <w:p w14:paraId="5C5EA256"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B04F74" w14:paraId="00156DBE" w14:textId="77777777" w:rsidTr="0051775E">
        <w:tc>
          <w:tcPr>
            <w:tcW w:w="3060" w:type="dxa"/>
            <w:tcBorders>
              <w:top w:val="nil"/>
              <w:left w:val="nil"/>
              <w:bottom w:val="nil"/>
              <w:right w:val="nil"/>
            </w:tcBorders>
            <w:vAlign w:val="center"/>
          </w:tcPr>
          <w:p w14:paraId="0983D99A"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Blue</w:t>
            </w:r>
          </w:p>
        </w:tc>
        <w:tc>
          <w:tcPr>
            <w:tcW w:w="1224" w:type="dxa"/>
            <w:tcBorders>
              <w:top w:val="nil"/>
              <w:left w:val="nil"/>
              <w:bottom w:val="nil"/>
              <w:right w:val="nil"/>
            </w:tcBorders>
            <w:vAlign w:val="center"/>
          </w:tcPr>
          <w:p w14:paraId="223FAE7B"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40901631" wp14:editId="72B026A5">
                  <wp:extent cx="381000" cy="381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4F1D446F" w14:textId="77777777" w:rsidTr="0051775E">
        <w:tc>
          <w:tcPr>
            <w:tcW w:w="3060" w:type="dxa"/>
            <w:tcBorders>
              <w:top w:val="nil"/>
              <w:left w:val="nil"/>
              <w:bottom w:val="nil"/>
              <w:right w:val="nil"/>
            </w:tcBorders>
            <w:vAlign w:val="center"/>
          </w:tcPr>
          <w:p w14:paraId="511FC952"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Green</w:t>
            </w:r>
          </w:p>
        </w:tc>
        <w:tc>
          <w:tcPr>
            <w:tcW w:w="1224" w:type="dxa"/>
            <w:tcBorders>
              <w:top w:val="nil"/>
              <w:left w:val="nil"/>
              <w:bottom w:val="nil"/>
              <w:right w:val="nil"/>
            </w:tcBorders>
            <w:vAlign w:val="center"/>
          </w:tcPr>
          <w:p w14:paraId="4B7B2A94"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6AC787C4" wp14:editId="03B065EA">
                  <wp:extent cx="381000" cy="381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4E7025A3" w14:textId="77777777" w:rsidTr="0051775E">
        <w:tc>
          <w:tcPr>
            <w:tcW w:w="3060" w:type="dxa"/>
            <w:tcBorders>
              <w:top w:val="nil"/>
              <w:left w:val="nil"/>
              <w:bottom w:val="nil"/>
              <w:right w:val="nil"/>
            </w:tcBorders>
            <w:vAlign w:val="center"/>
          </w:tcPr>
          <w:p w14:paraId="30D739E8"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Yellow</w:t>
            </w:r>
          </w:p>
        </w:tc>
        <w:tc>
          <w:tcPr>
            <w:tcW w:w="1224" w:type="dxa"/>
            <w:tcBorders>
              <w:top w:val="nil"/>
              <w:left w:val="nil"/>
              <w:bottom w:val="nil"/>
              <w:right w:val="nil"/>
            </w:tcBorders>
            <w:vAlign w:val="center"/>
          </w:tcPr>
          <w:p w14:paraId="4BD53C1E"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2142714A" wp14:editId="0D00EEF7">
                  <wp:extent cx="381000" cy="381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F60B6C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C50E4F4"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Suggest how the experiment could be changed to give a reproducible way to measure the rate of the reaction.</w:t>
      </w:r>
    </w:p>
    <w:p w14:paraId="466C5DB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Include any apparatus you would use.</w:t>
      </w:r>
    </w:p>
    <w:p w14:paraId="4654706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069E6D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9CA308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B59EF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A11CD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5DD12A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Compare anaerobic respiration in a yeast cell with anaerobic respiration in a muscle cell.</w:t>
      </w:r>
    </w:p>
    <w:p w14:paraId="3D21EF6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9EB298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A5D0D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D4A11B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9751A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12382C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A5BE3D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4115C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EE8A7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5B425F5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14:paraId="1C4FF59B"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28DF7DA"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B6A370B"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4CE7A77"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503CD60F"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8ECEB72"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441140C4"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64EE7C90"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14:paraId="2C2D8697"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Rose black spot is a disease of roses.</w:t>
      </w:r>
    </w:p>
    <w:p w14:paraId="6991265F"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What type of microorganism causes rose black spot?</w:t>
      </w:r>
    </w:p>
    <w:p w14:paraId="0079EA5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 xml:space="preserve">Tick </w:t>
      </w:r>
      <w:r>
        <w:rPr>
          <w:rFonts w:ascii="Arial" w:hAnsi="Arial" w:cs="Arial"/>
          <w:b/>
          <w:bCs/>
          <w:lang w:val="en-US"/>
        </w:rPr>
        <w:t>one</w:t>
      </w:r>
      <w:r>
        <w:rPr>
          <w:rFonts w:ascii="Arial" w:hAnsi="Arial" w:cs="Arial"/>
          <w:lang w:val="en-US"/>
        </w:rPr>
        <w:t xml:space="preserve"> box.</w:t>
      </w:r>
    </w:p>
    <w:p w14:paraId="60201805"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B04F74" w14:paraId="4AF30BE8" w14:textId="77777777" w:rsidTr="0051775E">
        <w:tc>
          <w:tcPr>
            <w:tcW w:w="1530" w:type="dxa"/>
            <w:tcBorders>
              <w:top w:val="nil"/>
              <w:left w:val="nil"/>
              <w:bottom w:val="nil"/>
              <w:right w:val="nil"/>
            </w:tcBorders>
            <w:vAlign w:val="center"/>
          </w:tcPr>
          <w:p w14:paraId="4A4660CB"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bacterium</w:t>
            </w:r>
          </w:p>
        </w:tc>
        <w:tc>
          <w:tcPr>
            <w:tcW w:w="918" w:type="dxa"/>
            <w:tcBorders>
              <w:top w:val="nil"/>
              <w:left w:val="nil"/>
              <w:bottom w:val="nil"/>
              <w:right w:val="nil"/>
            </w:tcBorders>
            <w:vAlign w:val="center"/>
          </w:tcPr>
          <w:p w14:paraId="08FC1D0C"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7DC2D5A" wp14:editId="54C4DBAB">
                  <wp:extent cx="381000" cy="381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036E7019" w14:textId="77777777" w:rsidTr="0051775E">
        <w:tc>
          <w:tcPr>
            <w:tcW w:w="1530" w:type="dxa"/>
            <w:tcBorders>
              <w:top w:val="nil"/>
              <w:left w:val="nil"/>
              <w:bottom w:val="nil"/>
              <w:right w:val="nil"/>
            </w:tcBorders>
            <w:vAlign w:val="center"/>
          </w:tcPr>
          <w:p w14:paraId="691CA61C"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fungus</w:t>
            </w:r>
          </w:p>
        </w:tc>
        <w:tc>
          <w:tcPr>
            <w:tcW w:w="918" w:type="dxa"/>
            <w:tcBorders>
              <w:top w:val="nil"/>
              <w:left w:val="nil"/>
              <w:bottom w:val="nil"/>
              <w:right w:val="nil"/>
            </w:tcBorders>
            <w:vAlign w:val="center"/>
          </w:tcPr>
          <w:p w14:paraId="0B1D706B"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1F2C0045" wp14:editId="7613260A">
                  <wp:extent cx="381000" cy="381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4A3D8B7A" w14:textId="77777777" w:rsidTr="0051775E">
        <w:tc>
          <w:tcPr>
            <w:tcW w:w="1530" w:type="dxa"/>
            <w:tcBorders>
              <w:top w:val="nil"/>
              <w:left w:val="nil"/>
              <w:bottom w:val="nil"/>
              <w:right w:val="nil"/>
            </w:tcBorders>
            <w:vAlign w:val="center"/>
          </w:tcPr>
          <w:p w14:paraId="3ECF1D8A"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protist</w:t>
            </w:r>
          </w:p>
        </w:tc>
        <w:tc>
          <w:tcPr>
            <w:tcW w:w="918" w:type="dxa"/>
            <w:tcBorders>
              <w:top w:val="nil"/>
              <w:left w:val="nil"/>
              <w:bottom w:val="nil"/>
              <w:right w:val="nil"/>
            </w:tcBorders>
            <w:vAlign w:val="center"/>
          </w:tcPr>
          <w:p w14:paraId="2AAD024A"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57A738B4" wp14:editId="453740F5">
                  <wp:extent cx="381000" cy="381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79EE74A8" w14:textId="77777777" w:rsidTr="0051775E">
        <w:tc>
          <w:tcPr>
            <w:tcW w:w="1530" w:type="dxa"/>
            <w:tcBorders>
              <w:top w:val="nil"/>
              <w:left w:val="nil"/>
              <w:bottom w:val="nil"/>
              <w:right w:val="nil"/>
            </w:tcBorders>
            <w:vAlign w:val="center"/>
          </w:tcPr>
          <w:p w14:paraId="361CA2C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 virus</w:t>
            </w:r>
          </w:p>
        </w:tc>
        <w:tc>
          <w:tcPr>
            <w:tcW w:w="918" w:type="dxa"/>
            <w:tcBorders>
              <w:top w:val="nil"/>
              <w:left w:val="nil"/>
              <w:bottom w:val="nil"/>
              <w:right w:val="nil"/>
            </w:tcBorders>
            <w:vAlign w:val="center"/>
          </w:tcPr>
          <w:p w14:paraId="039EB0BA"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3C3E299" wp14:editId="3CD9017E">
                  <wp:extent cx="381000" cy="381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BFE4DD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5FDE26F"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Explain how different </w:t>
      </w:r>
      <w:r>
        <w:rPr>
          <w:rFonts w:ascii="Arial" w:hAnsi="Arial" w:cs="Arial"/>
          <w:b/>
          <w:bCs/>
          <w:lang w:val="en-US"/>
        </w:rPr>
        <w:t>types of organism</w:t>
      </w:r>
      <w:r>
        <w:rPr>
          <w:rFonts w:ascii="Arial" w:hAnsi="Arial" w:cs="Arial"/>
          <w:lang w:val="en-US"/>
        </w:rPr>
        <w:t xml:space="preserve"> defend themselves against microorganisms.</w:t>
      </w:r>
    </w:p>
    <w:p w14:paraId="27E4C3A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E326C9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F7C493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11F94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295166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8824D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DF9F5E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95BF97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87EDDF8"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0616375B"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A student tried to grow some bacteria in the laboratory.</w:t>
      </w:r>
    </w:p>
    <w:p w14:paraId="1D5663B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shows some of the apparatus used.</w:t>
      </w:r>
    </w:p>
    <w:p w14:paraId="163D4705"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6C1B06A1" wp14:editId="63DA2FBE">
            <wp:extent cx="5505450" cy="1752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1752600"/>
                    </a:xfrm>
                    <a:prstGeom prst="rect">
                      <a:avLst/>
                    </a:prstGeom>
                    <a:noFill/>
                    <a:ln>
                      <a:noFill/>
                    </a:ln>
                  </pic:spPr>
                </pic:pic>
              </a:graphicData>
            </a:graphic>
          </wp:inline>
        </w:drawing>
      </w:r>
      <w:r>
        <w:rPr>
          <w:rFonts w:ascii="Arial" w:hAnsi="Arial" w:cs="Arial"/>
          <w:lang w:val="en-US"/>
        </w:rPr>
        <w:t> </w:t>
      </w:r>
    </w:p>
    <w:p w14:paraId="47DA39D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This is the method used.</w:t>
      </w:r>
    </w:p>
    <w:p w14:paraId="19EAFC8D"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1.</w:t>
      </w:r>
      <w:r>
        <w:rPr>
          <w:rFonts w:ascii="Arial" w:hAnsi="Arial" w:cs="Arial"/>
          <w:lang w:val="en-US"/>
        </w:rPr>
        <w:t> </w:t>
      </w:r>
      <w:r>
        <w:rPr>
          <w:rFonts w:ascii="Arial" w:hAnsi="Arial" w:cs="Arial"/>
          <w:lang w:val="en-US"/>
        </w:rPr>
        <w:t> </w:t>
      </w:r>
      <w:r>
        <w:rPr>
          <w:rFonts w:ascii="Arial" w:hAnsi="Arial" w:cs="Arial"/>
          <w:lang w:val="en-US"/>
        </w:rPr>
        <w:t> Remove the lid of the Petri dish.</w:t>
      </w:r>
    </w:p>
    <w:p w14:paraId="66E76D36"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2.</w:t>
      </w:r>
      <w:r>
        <w:rPr>
          <w:rFonts w:ascii="Arial" w:hAnsi="Arial" w:cs="Arial"/>
          <w:lang w:val="en-US"/>
        </w:rPr>
        <w:t> </w:t>
      </w:r>
      <w:r>
        <w:rPr>
          <w:rFonts w:ascii="Arial" w:hAnsi="Arial" w:cs="Arial"/>
          <w:lang w:val="en-US"/>
        </w:rPr>
        <w:t> </w:t>
      </w:r>
      <w:r>
        <w:rPr>
          <w:rFonts w:ascii="Arial" w:hAnsi="Arial" w:cs="Arial"/>
          <w:lang w:val="en-US"/>
        </w:rPr>
        <w:t> Remove the lid of the bottle containing the bacteria.</w:t>
      </w:r>
    </w:p>
    <w:p w14:paraId="57558F1A"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3.</w:t>
      </w:r>
      <w:r>
        <w:rPr>
          <w:rFonts w:ascii="Arial" w:hAnsi="Arial" w:cs="Arial"/>
          <w:lang w:val="en-US"/>
        </w:rPr>
        <w:t> </w:t>
      </w:r>
      <w:r>
        <w:rPr>
          <w:rFonts w:ascii="Arial" w:hAnsi="Arial" w:cs="Arial"/>
          <w:lang w:val="en-US"/>
        </w:rPr>
        <w:t> </w:t>
      </w:r>
      <w:r>
        <w:rPr>
          <w:rFonts w:ascii="Arial" w:hAnsi="Arial" w:cs="Arial"/>
          <w:lang w:val="en-US"/>
        </w:rPr>
        <w:t> Use the inoculating loop to remove some of the bacteria from the bottle.</w:t>
      </w:r>
    </w:p>
    <w:p w14:paraId="085FB429"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4.</w:t>
      </w:r>
      <w:r>
        <w:rPr>
          <w:rFonts w:ascii="Arial" w:hAnsi="Arial" w:cs="Arial"/>
          <w:lang w:val="en-US"/>
        </w:rPr>
        <w:t> </w:t>
      </w:r>
      <w:r>
        <w:rPr>
          <w:rFonts w:ascii="Arial" w:hAnsi="Arial" w:cs="Arial"/>
          <w:lang w:val="en-US"/>
        </w:rPr>
        <w:t> </w:t>
      </w:r>
      <w:r>
        <w:rPr>
          <w:rFonts w:ascii="Arial" w:hAnsi="Arial" w:cs="Arial"/>
          <w:lang w:val="en-US"/>
        </w:rPr>
        <w:t> Spread the bacteria over the agar using the inoculating loop.</w:t>
      </w:r>
    </w:p>
    <w:p w14:paraId="5A8F48F5"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5.</w:t>
      </w:r>
      <w:r>
        <w:rPr>
          <w:rFonts w:ascii="Arial" w:hAnsi="Arial" w:cs="Arial"/>
          <w:lang w:val="en-US"/>
        </w:rPr>
        <w:t> </w:t>
      </w:r>
      <w:r>
        <w:rPr>
          <w:rFonts w:ascii="Arial" w:hAnsi="Arial" w:cs="Arial"/>
          <w:lang w:val="en-US"/>
        </w:rPr>
        <w:t> </w:t>
      </w:r>
      <w:r>
        <w:rPr>
          <w:rFonts w:ascii="Arial" w:hAnsi="Arial" w:cs="Arial"/>
          <w:lang w:val="en-US"/>
        </w:rPr>
        <w:t> Put the lid back on the Petri dish.</w:t>
      </w:r>
    </w:p>
    <w:p w14:paraId="45EEC475"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6.</w:t>
      </w:r>
      <w:r>
        <w:rPr>
          <w:rFonts w:ascii="Arial" w:hAnsi="Arial" w:cs="Arial"/>
          <w:lang w:val="en-US"/>
        </w:rPr>
        <w:t> </w:t>
      </w:r>
      <w:r>
        <w:rPr>
          <w:rFonts w:ascii="Arial" w:hAnsi="Arial" w:cs="Arial"/>
          <w:lang w:val="en-US"/>
        </w:rPr>
        <w:t> </w:t>
      </w:r>
      <w:r>
        <w:rPr>
          <w:rFonts w:ascii="Arial" w:hAnsi="Arial" w:cs="Arial"/>
          <w:lang w:val="en-US"/>
        </w:rPr>
        <w:t> Put the Petri dish into an incubator at 25 °C for 24 hours.</w:t>
      </w:r>
    </w:p>
    <w:p w14:paraId="73F3941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Steps 1−5 could cause the sample of the bacteria on the petri dish to be contaminated.</w:t>
      </w:r>
    </w:p>
    <w:p w14:paraId="6285438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three</w:t>
      </w:r>
      <w:r>
        <w:rPr>
          <w:rFonts w:ascii="Arial" w:hAnsi="Arial" w:cs="Arial"/>
          <w:lang w:val="en-US"/>
        </w:rPr>
        <w:t xml:space="preserve"> improvements to the method to prevent contamination.</w:t>
      </w:r>
    </w:p>
    <w:p w14:paraId="2D7C274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1. _________________________________________________________________</w:t>
      </w:r>
    </w:p>
    <w:p w14:paraId="0EFA853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BD6377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2. _________________________________________________________________</w:t>
      </w:r>
    </w:p>
    <w:p w14:paraId="241AED4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80DB23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3. _________________________________________________________________</w:t>
      </w:r>
    </w:p>
    <w:p w14:paraId="007A66F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CBA3D5"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0959076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Why did the student grow the bacteria at 25 °C rather than at 40 °C?</w:t>
      </w:r>
    </w:p>
    <w:p w14:paraId="377D1A4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55663AA2"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B04F74" w14:paraId="244D14BC" w14:textId="77777777" w:rsidTr="0051775E">
        <w:tc>
          <w:tcPr>
            <w:tcW w:w="4590" w:type="dxa"/>
            <w:tcBorders>
              <w:top w:val="nil"/>
              <w:left w:val="nil"/>
              <w:bottom w:val="nil"/>
              <w:right w:val="nil"/>
            </w:tcBorders>
            <w:vAlign w:val="center"/>
          </w:tcPr>
          <w:p w14:paraId="4DE44A1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So the bacteria grew more quickly</w:t>
            </w:r>
          </w:p>
        </w:tc>
        <w:tc>
          <w:tcPr>
            <w:tcW w:w="918" w:type="dxa"/>
            <w:tcBorders>
              <w:top w:val="nil"/>
              <w:left w:val="nil"/>
              <w:bottom w:val="nil"/>
              <w:right w:val="nil"/>
            </w:tcBorders>
            <w:vAlign w:val="center"/>
          </w:tcPr>
          <w:p w14:paraId="49FA599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4668389" wp14:editId="2BD0EDBF">
                  <wp:extent cx="381000" cy="381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30C869AE" w14:textId="77777777" w:rsidTr="0051775E">
        <w:tc>
          <w:tcPr>
            <w:tcW w:w="4590" w:type="dxa"/>
            <w:tcBorders>
              <w:top w:val="nil"/>
              <w:left w:val="nil"/>
              <w:bottom w:val="nil"/>
              <w:right w:val="nil"/>
            </w:tcBorders>
            <w:vAlign w:val="center"/>
          </w:tcPr>
          <w:p w14:paraId="3C214052"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So the bacteria grew more slowly</w:t>
            </w:r>
          </w:p>
        </w:tc>
        <w:tc>
          <w:tcPr>
            <w:tcW w:w="918" w:type="dxa"/>
            <w:tcBorders>
              <w:top w:val="nil"/>
              <w:left w:val="nil"/>
              <w:bottom w:val="nil"/>
              <w:right w:val="nil"/>
            </w:tcBorders>
            <w:vAlign w:val="center"/>
          </w:tcPr>
          <w:p w14:paraId="62AD6354"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093D7D1A" wp14:editId="16F4F137">
                  <wp:extent cx="381000" cy="381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35150EAA" w14:textId="77777777" w:rsidTr="0051775E">
        <w:tc>
          <w:tcPr>
            <w:tcW w:w="4590" w:type="dxa"/>
            <w:tcBorders>
              <w:top w:val="nil"/>
              <w:left w:val="nil"/>
              <w:bottom w:val="nil"/>
              <w:right w:val="nil"/>
            </w:tcBorders>
            <w:vAlign w:val="center"/>
          </w:tcPr>
          <w:p w14:paraId="138AFBB9"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lastRenderedPageBreak/>
              <w:t>To prevent the growth of a harmful pathogen</w:t>
            </w:r>
          </w:p>
        </w:tc>
        <w:tc>
          <w:tcPr>
            <w:tcW w:w="918" w:type="dxa"/>
            <w:tcBorders>
              <w:top w:val="nil"/>
              <w:left w:val="nil"/>
              <w:bottom w:val="nil"/>
              <w:right w:val="nil"/>
            </w:tcBorders>
            <w:vAlign w:val="center"/>
          </w:tcPr>
          <w:p w14:paraId="55E7B4E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DD6893F" wp14:editId="3A5C0D8E">
                  <wp:extent cx="381000" cy="381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612954EB" w14:textId="77777777" w:rsidTr="0051775E">
        <w:tc>
          <w:tcPr>
            <w:tcW w:w="4590" w:type="dxa"/>
            <w:tcBorders>
              <w:top w:val="nil"/>
              <w:left w:val="nil"/>
              <w:bottom w:val="nil"/>
              <w:right w:val="nil"/>
            </w:tcBorders>
            <w:vAlign w:val="center"/>
          </w:tcPr>
          <w:p w14:paraId="03E0616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To save money</w:t>
            </w:r>
          </w:p>
        </w:tc>
        <w:tc>
          <w:tcPr>
            <w:tcW w:w="918" w:type="dxa"/>
            <w:tcBorders>
              <w:top w:val="nil"/>
              <w:left w:val="nil"/>
              <w:bottom w:val="nil"/>
              <w:right w:val="nil"/>
            </w:tcBorders>
            <w:vAlign w:val="center"/>
          </w:tcPr>
          <w:p w14:paraId="5206925A"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880C7FD" wp14:editId="7F853915">
                  <wp:extent cx="381000" cy="381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09ABAD7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A2B6064"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14:paraId="0D1D96DA"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Plants transport water and mineral ions from the roots to the leaves.</w:t>
      </w:r>
    </w:p>
    <w:p w14:paraId="4330D75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Plants move mineral ions:</w:t>
      </w:r>
    </w:p>
    <w:p w14:paraId="43C26D57"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from a low concentration in the soil</w:t>
      </w:r>
    </w:p>
    <w:p w14:paraId="14E96DB0"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to a high concentration in the root cells.</w:t>
      </w:r>
    </w:p>
    <w:p w14:paraId="5A21AC9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process do plants use to move these minerals ions into root cells?</w:t>
      </w:r>
    </w:p>
    <w:p w14:paraId="58E5EFEB"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tblGrid>
      <w:tr w:rsidR="00B04F74" w14:paraId="01B265FB" w14:textId="77777777" w:rsidTr="0051775E">
        <w:tc>
          <w:tcPr>
            <w:tcW w:w="2448" w:type="dxa"/>
            <w:tcBorders>
              <w:top w:val="nil"/>
              <w:left w:val="nil"/>
              <w:bottom w:val="nil"/>
              <w:right w:val="nil"/>
            </w:tcBorders>
            <w:vAlign w:val="center"/>
          </w:tcPr>
          <w:p w14:paraId="083201E3"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tc>
        <w:tc>
          <w:tcPr>
            <w:tcW w:w="918" w:type="dxa"/>
            <w:tcBorders>
              <w:top w:val="nil"/>
              <w:left w:val="nil"/>
              <w:bottom w:val="nil"/>
              <w:right w:val="nil"/>
            </w:tcBorders>
            <w:vAlign w:val="center"/>
          </w:tcPr>
          <w:p w14:paraId="017F0A15"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lang w:val="en-US"/>
              </w:rPr>
              <w:t> </w:t>
            </w:r>
          </w:p>
        </w:tc>
      </w:tr>
      <w:tr w:rsidR="00B04F74" w14:paraId="69C08717" w14:textId="77777777" w:rsidTr="0051775E">
        <w:tc>
          <w:tcPr>
            <w:tcW w:w="2448" w:type="dxa"/>
            <w:tcBorders>
              <w:top w:val="nil"/>
              <w:left w:val="nil"/>
              <w:bottom w:val="nil"/>
              <w:right w:val="nil"/>
            </w:tcBorders>
            <w:vAlign w:val="center"/>
          </w:tcPr>
          <w:p w14:paraId="33FEF0F4"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Active transport</w:t>
            </w:r>
          </w:p>
        </w:tc>
        <w:tc>
          <w:tcPr>
            <w:tcW w:w="918" w:type="dxa"/>
            <w:tcBorders>
              <w:top w:val="nil"/>
              <w:left w:val="nil"/>
              <w:bottom w:val="nil"/>
              <w:right w:val="nil"/>
            </w:tcBorders>
            <w:vAlign w:val="center"/>
          </w:tcPr>
          <w:p w14:paraId="566E8A67"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34EBC45B" wp14:editId="53D895EC">
                  <wp:extent cx="381000" cy="381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7A827C29" w14:textId="77777777" w:rsidTr="0051775E">
        <w:tc>
          <w:tcPr>
            <w:tcW w:w="2448" w:type="dxa"/>
            <w:tcBorders>
              <w:top w:val="nil"/>
              <w:left w:val="nil"/>
              <w:bottom w:val="nil"/>
              <w:right w:val="nil"/>
            </w:tcBorders>
            <w:vAlign w:val="center"/>
          </w:tcPr>
          <w:p w14:paraId="1A0B74A5"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Diffusion</w:t>
            </w:r>
          </w:p>
        </w:tc>
        <w:tc>
          <w:tcPr>
            <w:tcW w:w="918" w:type="dxa"/>
            <w:tcBorders>
              <w:top w:val="nil"/>
              <w:left w:val="nil"/>
              <w:bottom w:val="nil"/>
              <w:right w:val="nil"/>
            </w:tcBorders>
            <w:vAlign w:val="center"/>
          </w:tcPr>
          <w:p w14:paraId="44869803"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36FC67C9" wp14:editId="0C2656D3">
                  <wp:extent cx="381000" cy="381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68DFFC78" w14:textId="77777777" w:rsidTr="0051775E">
        <w:tc>
          <w:tcPr>
            <w:tcW w:w="2448" w:type="dxa"/>
            <w:tcBorders>
              <w:top w:val="nil"/>
              <w:left w:val="nil"/>
              <w:bottom w:val="nil"/>
              <w:right w:val="nil"/>
            </w:tcBorders>
            <w:vAlign w:val="center"/>
          </w:tcPr>
          <w:p w14:paraId="7AE21F43"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Evaporation</w:t>
            </w:r>
          </w:p>
        </w:tc>
        <w:tc>
          <w:tcPr>
            <w:tcW w:w="918" w:type="dxa"/>
            <w:tcBorders>
              <w:top w:val="nil"/>
              <w:left w:val="nil"/>
              <w:bottom w:val="nil"/>
              <w:right w:val="nil"/>
            </w:tcBorders>
            <w:vAlign w:val="center"/>
          </w:tcPr>
          <w:p w14:paraId="4FD63C9C"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35DD9719" wp14:editId="10FA67A3">
                  <wp:extent cx="381000" cy="381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2FAAB910" w14:textId="77777777" w:rsidTr="0051775E">
        <w:tc>
          <w:tcPr>
            <w:tcW w:w="2448" w:type="dxa"/>
            <w:tcBorders>
              <w:top w:val="nil"/>
              <w:left w:val="nil"/>
              <w:bottom w:val="nil"/>
              <w:right w:val="nil"/>
            </w:tcBorders>
            <w:vAlign w:val="center"/>
          </w:tcPr>
          <w:p w14:paraId="73E57297"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Osmosis</w:t>
            </w:r>
          </w:p>
        </w:tc>
        <w:tc>
          <w:tcPr>
            <w:tcW w:w="918" w:type="dxa"/>
            <w:tcBorders>
              <w:top w:val="nil"/>
              <w:left w:val="nil"/>
              <w:bottom w:val="nil"/>
              <w:right w:val="nil"/>
            </w:tcBorders>
            <w:vAlign w:val="center"/>
          </w:tcPr>
          <w:p w14:paraId="4469F361" w14:textId="77777777" w:rsidR="00B04F74" w:rsidRDefault="00B04F74" w:rsidP="002D565C">
            <w:pPr>
              <w:widowControl w:val="0"/>
              <w:autoSpaceDE w:val="0"/>
              <w:autoSpaceDN w:val="0"/>
              <w:adjustRightInd w:val="0"/>
              <w:spacing w:after="0" w:line="240" w:lineRule="auto"/>
              <w:ind w:left="45" w:right="45"/>
              <w:jc w:val="center"/>
              <w:rPr>
                <w:rFonts w:ascii="Arial" w:hAnsi="Arial" w:cs="Arial"/>
                <w:lang w:val="en-US"/>
              </w:rPr>
            </w:pPr>
            <w:r>
              <w:rPr>
                <w:rFonts w:ascii="Arial" w:hAnsi="Arial" w:cs="Arial"/>
                <w:noProof/>
                <w:lang w:eastAsia="en-GB"/>
              </w:rPr>
              <w:drawing>
                <wp:inline distT="0" distB="0" distL="0" distR="0" wp14:anchorId="71668B9D" wp14:editId="0606F71B">
                  <wp:extent cx="381000" cy="381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38A7913"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325394B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Describe how water moves from roots to the leaves.</w:t>
      </w:r>
    </w:p>
    <w:p w14:paraId="4B7CD68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F3F76D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BE5ED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248031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FAB65AB"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7D682291"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Plants lose water through the stomata in the leaves.</w:t>
      </w:r>
    </w:p>
    <w:p w14:paraId="1F02FF8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epidermis can be peeled from a leaf.</w:t>
      </w:r>
    </w:p>
    <w:p w14:paraId="5111926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stomata can be seen using a light microscope.</w:t>
      </w:r>
    </w:p>
    <w:p w14:paraId="2A2AEB7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below shows the data a student collected from five areas on one leaf.</w:t>
      </w:r>
    </w:p>
    <w:p w14:paraId="4B96F5FD"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280" w:type="dxa"/>
        <w:tblLayout w:type="fixed"/>
        <w:tblCellMar>
          <w:left w:w="15" w:type="dxa"/>
          <w:right w:w="15" w:type="dxa"/>
        </w:tblCellMar>
        <w:tblLook w:val="0000" w:firstRow="0" w:lastRow="0" w:firstColumn="0" w:lastColumn="0" w:noHBand="0" w:noVBand="0"/>
      </w:tblPr>
      <w:tblGrid>
        <w:gridCol w:w="918"/>
        <w:gridCol w:w="1530"/>
        <w:gridCol w:w="1530"/>
      </w:tblGrid>
      <w:tr w:rsidR="00B04F74" w:rsidRPr="002D565C" w14:paraId="63AE7C15" w14:textId="77777777" w:rsidTr="0051775E">
        <w:tc>
          <w:tcPr>
            <w:tcW w:w="918" w:type="dxa"/>
            <w:vMerge w:val="restart"/>
            <w:tcBorders>
              <w:top w:val="single" w:sz="6" w:space="0" w:color="000000"/>
              <w:left w:val="single" w:sz="6" w:space="0" w:color="000000"/>
              <w:bottom w:val="single" w:sz="6" w:space="0" w:color="000000"/>
              <w:right w:val="single" w:sz="6" w:space="0" w:color="000000"/>
            </w:tcBorders>
            <w:vAlign w:val="center"/>
          </w:tcPr>
          <w:p w14:paraId="7967BDA1"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b/>
                <w:bCs/>
                <w:sz w:val="20"/>
                <w:lang w:val="en-US"/>
              </w:rPr>
            </w:pPr>
            <w:r w:rsidRPr="002D565C">
              <w:rPr>
                <w:rFonts w:ascii="Arial" w:hAnsi="Arial" w:cs="Arial"/>
                <w:b/>
                <w:bCs/>
                <w:sz w:val="20"/>
                <w:lang w:val="en-US"/>
              </w:rPr>
              <w:t>Leaf</w:t>
            </w:r>
            <w:r w:rsidRPr="002D565C">
              <w:rPr>
                <w:rFonts w:ascii="Arial" w:hAnsi="Arial" w:cs="Arial"/>
                <w:b/>
                <w:bCs/>
                <w:sz w:val="20"/>
                <w:lang w:val="en-US"/>
              </w:rPr>
              <w:br/>
              <w:t>area</w:t>
            </w:r>
          </w:p>
        </w:tc>
        <w:tc>
          <w:tcPr>
            <w:tcW w:w="3060" w:type="dxa"/>
            <w:gridSpan w:val="2"/>
            <w:tcBorders>
              <w:top w:val="single" w:sz="6" w:space="0" w:color="000000"/>
              <w:left w:val="single" w:sz="6" w:space="0" w:color="000000"/>
              <w:bottom w:val="single" w:sz="6" w:space="0" w:color="000000"/>
              <w:right w:val="single" w:sz="6" w:space="0" w:color="000000"/>
            </w:tcBorders>
            <w:vAlign w:val="center"/>
          </w:tcPr>
          <w:p w14:paraId="1BE2B7B6"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b/>
                <w:bCs/>
                <w:sz w:val="20"/>
                <w:lang w:val="en-US"/>
              </w:rPr>
            </w:pPr>
            <w:r w:rsidRPr="002D565C">
              <w:rPr>
                <w:rFonts w:ascii="Arial" w:hAnsi="Arial" w:cs="Arial"/>
                <w:b/>
                <w:bCs/>
                <w:sz w:val="20"/>
                <w:lang w:val="en-US"/>
              </w:rPr>
              <w:t>Number of stomata</w:t>
            </w:r>
          </w:p>
        </w:tc>
      </w:tr>
      <w:tr w:rsidR="00B04F74" w:rsidRPr="002D565C" w14:paraId="687EC7B0" w14:textId="77777777" w:rsidTr="0051775E">
        <w:tc>
          <w:tcPr>
            <w:tcW w:w="918" w:type="dxa"/>
            <w:vMerge/>
            <w:tcBorders>
              <w:top w:val="single" w:sz="6" w:space="0" w:color="000000"/>
              <w:left w:val="single" w:sz="6" w:space="0" w:color="000000"/>
              <w:bottom w:val="single" w:sz="6" w:space="0" w:color="000000"/>
              <w:right w:val="single" w:sz="6" w:space="0" w:color="000000"/>
            </w:tcBorders>
            <w:vAlign w:val="center"/>
          </w:tcPr>
          <w:p w14:paraId="37DB2FF5" w14:textId="77777777" w:rsidR="00B04F74" w:rsidRPr="002D565C" w:rsidRDefault="00B04F74" w:rsidP="002D565C">
            <w:pPr>
              <w:widowControl w:val="0"/>
              <w:autoSpaceDE w:val="0"/>
              <w:autoSpaceDN w:val="0"/>
              <w:adjustRightInd w:val="0"/>
              <w:spacing w:after="0" w:line="240" w:lineRule="auto"/>
              <w:rPr>
                <w:rFonts w:ascii="Arial" w:hAnsi="Arial" w:cs="Arial"/>
                <w:b/>
                <w:bCs/>
                <w:sz w:val="20"/>
                <w:lang w:val="en-US"/>
              </w:rPr>
            </w:pPr>
          </w:p>
        </w:tc>
        <w:tc>
          <w:tcPr>
            <w:tcW w:w="1530" w:type="dxa"/>
            <w:tcBorders>
              <w:top w:val="single" w:sz="6" w:space="0" w:color="000000"/>
              <w:left w:val="single" w:sz="6" w:space="0" w:color="000000"/>
              <w:bottom w:val="single" w:sz="6" w:space="0" w:color="000000"/>
              <w:right w:val="single" w:sz="6" w:space="0" w:color="000000"/>
            </w:tcBorders>
            <w:vAlign w:val="center"/>
          </w:tcPr>
          <w:p w14:paraId="6ECBAD48"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b/>
                <w:bCs/>
                <w:sz w:val="20"/>
                <w:lang w:val="en-US"/>
              </w:rPr>
            </w:pPr>
            <w:r w:rsidRPr="002D565C">
              <w:rPr>
                <w:rFonts w:ascii="Arial" w:hAnsi="Arial" w:cs="Arial"/>
                <w:b/>
                <w:bCs/>
                <w:sz w:val="20"/>
                <w:lang w:val="en-US"/>
              </w:rPr>
              <w:t>Upper surface</w:t>
            </w:r>
          </w:p>
        </w:tc>
        <w:tc>
          <w:tcPr>
            <w:tcW w:w="1530" w:type="dxa"/>
            <w:tcBorders>
              <w:top w:val="single" w:sz="6" w:space="0" w:color="000000"/>
              <w:left w:val="single" w:sz="6" w:space="0" w:color="000000"/>
              <w:bottom w:val="single" w:sz="6" w:space="0" w:color="000000"/>
              <w:right w:val="single" w:sz="6" w:space="0" w:color="000000"/>
            </w:tcBorders>
            <w:vAlign w:val="center"/>
          </w:tcPr>
          <w:p w14:paraId="16C396D9"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b/>
                <w:bCs/>
                <w:sz w:val="20"/>
                <w:lang w:val="en-US"/>
              </w:rPr>
            </w:pPr>
            <w:r w:rsidRPr="002D565C">
              <w:rPr>
                <w:rFonts w:ascii="Arial" w:hAnsi="Arial" w:cs="Arial"/>
                <w:b/>
                <w:bCs/>
                <w:sz w:val="20"/>
                <w:lang w:val="en-US"/>
              </w:rPr>
              <w:t>Lower surface</w:t>
            </w:r>
          </w:p>
        </w:tc>
      </w:tr>
      <w:tr w:rsidR="00B04F74" w:rsidRPr="002D565C" w14:paraId="46441BCD" w14:textId="77777777" w:rsidTr="0051775E">
        <w:tc>
          <w:tcPr>
            <w:tcW w:w="918" w:type="dxa"/>
            <w:tcBorders>
              <w:top w:val="single" w:sz="6" w:space="0" w:color="000000"/>
              <w:left w:val="single" w:sz="6" w:space="0" w:color="000000"/>
              <w:bottom w:val="single" w:sz="6" w:space="0" w:color="000000"/>
              <w:right w:val="single" w:sz="6" w:space="0" w:color="000000"/>
            </w:tcBorders>
            <w:vAlign w:val="center"/>
          </w:tcPr>
          <w:p w14:paraId="62BFA85E"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6DAAFA88"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3</w:t>
            </w:r>
          </w:p>
        </w:tc>
        <w:tc>
          <w:tcPr>
            <w:tcW w:w="1530" w:type="dxa"/>
            <w:tcBorders>
              <w:top w:val="single" w:sz="6" w:space="0" w:color="000000"/>
              <w:left w:val="single" w:sz="6" w:space="0" w:color="000000"/>
              <w:bottom w:val="single" w:sz="6" w:space="0" w:color="000000"/>
              <w:right w:val="single" w:sz="6" w:space="0" w:color="000000"/>
            </w:tcBorders>
            <w:vAlign w:val="center"/>
          </w:tcPr>
          <w:p w14:paraId="535A322F"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44</w:t>
            </w:r>
          </w:p>
        </w:tc>
      </w:tr>
      <w:tr w:rsidR="00B04F74" w:rsidRPr="002D565C" w14:paraId="16355535" w14:textId="77777777" w:rsidTr="0051775E">
        <w:tc>
          <w:tcPr>
            <w:tcW w:w="918" w:type="dxa"/>
            <w:tcBorders>
              <w:top w:val="single" w:sz="6" w:space="0" w:color="000000"/>
              <w:left w:val="single" w:sz="6" w:space="0" w:color="000000"/>
              <w:bottom w:val="single" w:sz="6" w:space="0" w:color="000000"/>
              <w:right w:val="single" w:sz="6" w:space="0" w:color="000000"/>
            </w:tcBorders>
            <w:vAlign w:val="center"/>
          </w:tcPr>
          <w:p w14:paraId="3DEB6270"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2</w:t>
            </w:r>
          </w:p>
        </w:tc>
        <w:tc>
          <w:tcPr>
            <w:tcW w:w="1530" w:type="dxa"/>
            <w:tcBorders>
              <w:top w:val="single" w:sz="6" w:space="0" w:color="000000"/>
              <w:left w:val="single" w:sz="6" w:space="0" w:color="000000"/>
              <w:bottom w:val="single" w:sz="6" w:space="0" w:color="000000"/>
              <w:right w:val="single" w:sz="6" w:space="0" w:color="000000"/>
            </w:tcBorders>
            <w:vAlign w:val="center"/>
          </w:tcPr>
          <w:p w14:paraId="0A2C29CC"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0</w:t>
            </w:r>
          </w:p>
        </w:tc>
        <w:tc>
          <w:tcPr>
            <w:tcW w:w="1530" w:type="dxa"/>
            <w:tcBorders>
              <w:top w:val="single" w:sz="6" w:space="0" w:color="000000"/>
              <w:left w:val="single" w:sz="6" w:space="0" w:color="000000"/>
              <w:bottom w:val="single" w:sz="6" w:space="0" w:color="000000"/>
              <w:right w:val="single" w:sz="6" w:space="0" w:color="000000"/>
            </w:tcBorders>
            <w:vAlign w:val="center"/>
          </w:tcPr>
          <w:p w14:paraId="5B4C390C"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41</w:t>
            </w:r>
          </w:p>
        </w:tc>
      </w:tr>
      <w:tr w:rsidR="00B04F74" w:rsidRPr="002D565C" w14:paraId="6F31FAD0" w14:textId="77777777" w:rsidTr="0051775E">
        <w:tc>
          <w:tcPr>
            <w:tcW w:w="918" w:type="dxa"/>
            <w:tcBorders>
              <w:top w:val="single" w:sz="6" w:space="0" w:color="000000"/>
              <w:left w:val="single" w:sz="6" w:space="0" w:color="000000"/>
              <w:bottom w:val="single" w:sz="6" w:space="0" w:color="000000"/>
              <w:right w:val="single" w:sz="6" w:space="0" w:color="000000"/>
            </w:tcBorders>
            <w:vAlign w:val="center"/>
          </w:tcPr>
          <w:p w14:paraId="17128F8C"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3</w:t>
            </w:r>
          </w:p>
        </w:tc>
        <w:tc>
          <w:tcPr>
            <w:tcW w:w="1530" w:type="dxa"/>
            <w:tcBorders>
              <w:top w:val="single" w:sz="6" w:space="0" w:color="000000"/>
              <w:left w:val="single" w:sz="6" w:space="0" w:color="000000"/>
              <w:bottom w:val="single" w:sz="6" w:space="0" w:color="000000"/>
              <w:right w:val="single" w:sz="6" w:space="0" w:color="000000"/>
            </w:tcBorders>
            <w:vAlign w:val="center"/>
          </w:tcPr>
          <w:p w14:paraId="3E19B7AA"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7BA7CB5F"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40</w:t>
            </w:r>
          </w:p>
        </w:tc>
      </w:tr>
      <w:tr w:rsidR="00B04F74" w:rsidRPr="002D565C" w14:paraId="20D4F1A3" w14:textId="77777777" w:rsidTr="0051775E">
        <w:tc>
          <w:tcPr>
            <w:tcW w:w="918" w:type="dxa"/>
            <w:tcBorders>
              <w:top w:val="single" w:sz="6" w:space="0" w:color="000000"/>
              <w:left w:val="single" w:sz="6" w:space="0" w:color="000000"/>
              <w:bottom w:val="single" w:sz="6" w:space="0" w:color="000000"/>
              <w:right w:val="single" w:sz="6" w:space="0" w:color="000000"/>
            </w:tcBorders>
            <w:vAlign w:val="center"/>
          </w:tcPr>
          <w:p w14:paraId="6B6FEEC7"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4</w:t>
            </w:r>
          </w:p>
        </w:tc>
        <w:tc>
          <w:tcPr>
            <w:tcW w:w="1530" w:type="dxa"/>
            <w:tcBorders>
              <w:top w:val="single" w:sz="6" w:space="0" w:color="000000"/>
              <w:left w:val="single" w:sz="6" w:space="0" w:color="000000"/>
              <w:bottom w:val="single" w:sz="6" w:space="0" w:color="000000"/>
              <w:right w:val="single" w:sz="6" w:space="0" w:color="000000"/>
            </w:tcBorders>
            <w:vAlign w:val="center"/>
          </w:tcPr>
          <w:p w14:paraId="402833D1"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5</w:t>
            </w:r>
          </w:p>
        </w:tc>
        <w:tc>
          <w:tcPr>
            <w:tcW w:w="1530" w:type="dxa"/>
            <w:tcBorders>
              <w:top w:val="single" w:sz="6" w:space="0" w:color="000000"/>
              <w:left w:val="single" w:sz="6" w:space="0" w:color="000000"/>
              <w:bottom w:val="single" w:sz="6" w:space="0" w:color="000000"/>
              <w:right w:val="single" w:sz="6" w:space="0" w:color="000000"/>
            </w:tcBorders>
            <w:vAlign w:val="center"/>
          </w:tcPr>
          <w:p w14:paraId="6158A593"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42</w:t>
            </w:r>
          </w:p>
        </w:tc>
      </w:tr>
      <w:tr w:rsidR="00B04F74" w:rsidRPr="002D565C" w14:paraId="1EAB64ED" w14:textId="77777777" w:rsidTr="0051775E">
        <w:tc>
          <w:tcPr>
            <w:tcW w:w="918" w:type="dxa"/>
            <w:tcBorders>
              <w:top w:val="single" w:sz="6" w:space="0" w:color="000000"/>
              <w:left w:val="single" w:sz="6" w:space="0" w:color="000000"/>
              <w:bottom w:val="single" w:sz="6" w:space="0" w:color="000000"/>
              <w:right w:val="single" w:sz="6" w:space="0" w:color="000000"/>
            </w:tcBorders>
            <w:vAlign w:val="center"/>
          </w:tcPr>
          <w:p w14:paraId="2446D002"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5</w:t>
            </w:r>
          </w:p>
        </w:tc>
        <w:tc>
          <w:tcPr>
            <w:tcW w:w="1530" w:type="dxa"/>
            <w:tcBorders>
              <w:top w:val="single" w:sz="6" w:space="0" w:color="000000"/>
              <w:left w:val="single" w:sz="6" w:space="0" w:color="000000"/>
              <w:bottom w:val="single" w:sz="6" w:space="0" w:color="000000"/>
              <w:right w:val="single" w:sz="6" w:space="0" w:color="000000"/>
            </w:tcBorders>
            <w:vAlign w:val="center"/>
          </w:tcPr>
          <w:p w14:paraId="4BA6B5BE"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1</w:t>
            </w:r>
          </w:p>
        </w:tc>
        <w:tc>
          <w:tcPr>
            <w:tcW w:w="1530" w:type="dxa"/>
            <w:tcBorders>
              <w:top w:val="single" w:sz="6" w:space="0" w:color="000000"/>
              <w:left w:val="single" w:sz="6" w:space="0" w:color="000000"/>
              <w:bottom w:val="single" w:sz="6" w:space="0" w:color="000000"/>
              <w:right w:val="single" w:sz="6" w:space="0" w:color="000000"/>
            </w:tcBorders>
            <w:vAlign w:val="center"/>
          </w:tcPr>
          <w:p w14:paraId="55970BC5"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sz w:val="20"/>
                <w:lang w:val="en-US"/>
              </w:rPr>
            </w:pPr>
            <w:r w:rsidRPr="002D565C">
              <w:rPr>
                <w:rFonts w:ascii="Arial" w:hAnsi="Arial" w:cs="Arial"/>
                <w:sz w:val="20"/>
                <w:lang w:val="en-US"/>
              </w:rPr>
              <w:t>39</w:t>
            </w:r>
          </w:p>
        </w:tc>
      </w:tr>
      <w:tr w:rsidR="00B04F74" w:rsidRPr="002D565C" w14:paraId="1EE16AB6" w14:textId="77777777" w:rsidTr="0051775E">
        <w:tc>
          <w:tcPr>
            <w:tcW w:w="918" w:type="dxa"/>
            <w:tcBorders>
              <w:top w:val="single" w:sz="6" w:space="0" w:color="000000"/>
              <w:left w:val="single" w:sz="6" w:space="0" w:color="000000"/>
              <w:bottom w:val="single" w:sz="6" w:space="0" w:color="000000"/>
              <w:right w:val="single" w:sz="6" w:space="0" w:color="000000"/>
            </w:tcBorders>
            <w:vAlign w:val="center"/>
          </w:tcPr>
          <w:p w14:paraId="304BA234"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b/>
                <w:bCs/>
                <w:sz w:val="20"/>
                <w:lang w:val="en-US"/>
              </w:rPr>
            </w:pPr>
            <w:r w:rsidRPr="002D565C">
              <w:rPr>
                <w:rFonts w:ascii="Arial" w:hAnsi="Arial" w:cs="Arial"/>
                <w:b/>
                <w:bCs/>
                <w:sz w:val="20"/>
                <w:lang w:val="en-US"/>
              </w:rPr>
              <w:t>Mean</w:t>
            </w:r>
          </w:p>
        </w:tc>
        <w:tc>
          <w:tcPr>
            <w:tcW w:w="1530" w:type="dxa"/>
            <w:tcBorders>
              <w:top w:val="single" w:sz="6" w:space="0" w:color="000000"/>
              <w:left w:val="single" w:sz="6" w:space="0" w:color="000000"/>
              <w:bottom w:val="single" w:sz="6" w:space="0" w:color="000000"/>
              <w:right w:val="single" w:sz="6" w:space="0" w:color="000000"/>
            </w:tcBorders>
            <w:vAlign w:val="center"/>
          </w:tcPr>
          <w:p w14:paraId="609A7104"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b/>
                <w:bCs/>
                <w:sz w:val="20"/>
                <w:lang w:val="en-US"/>
              </w:rPr>
            </w:pPr>
            <w:r w:rsidRPr="002D565C">
              <w:rPr>
                <w:rFonts w:ascii="Arial" w:hAnsi="Arial" w:cs="Arial"/>
                <w:b/>
                <w:bCs/>
                <w:sz w:val="20"/>
                <w:lang w:val="en-US"/>
              </w:rPr>
              <w:t>2</w:t>
            </w:r>
          </w:p>
        </w:tc>
        <w:tc>
          <w:tcPr>
            <w:tcW w:w="1530" w:type="dxa"/>
            <w:tcBorders>
              <w:top w:val="single" w:sz="6" w:space="0" w:color="000000"/>
              <w:left w:val="single" w:sz="6" w:space="0" w:color="000000"/>
              <w:bottom w:val="single" w:sz="6" w:space="0" w:color="000000"/>
              <w:right w:val="single" w:sz="6" w:space="0" w:color="000000"/>
            </w:tcBorders>
            <w:vAlign w:val="center"/>
          </w:tcPr>
          <w:p w14:paraId="1FEE9546" w14:textId="77777777" w:rsidR="00B04F74" w:rsidRPr="002D565C" w:rsidRDefault="00B04F74" w:rsidP="002D565C">
            <w:pPr>
              <w:widowControl w:val="0"/>
              <w:autoSpaceDE w:val="0"/>
              <w:autoSpaceDN w:val="0"/>
              <w:adjustRightInd w:val="0"/>
              <w:spacing w:after="0" w:line="240" w:lineRule="auto"/>
              <w:ind w:left="45" w:right="45"/>
              <w:jc w:val="center"/>
              <w:rPr>
                <w:rFonts w:ascii="Arial" w:hAnsi="Arial" w:cs="Arial"/>
                <w:b/>
                <w:bCs/>
                <w:sz w:val="20"/>
                <w:lang w:val="en-US"/>
              </w:rPr>
            </w:pPr>
            <w:r w:rsidRPr="002D565C">
              <w:rPr>
                <w:rFonts w:ascii="Arial" w:hAnsi="Arial" w:cs="Arial"/>
                <w:b/>
                <w:bCs/>
                <w:sz w:val="20"/>
                <w:lang w:val="en-US"/>
              </w:rPr>
              <w:t>  X</w:t>
            </w:r>
          </w:p>
        </w:tc>
      </w:tr>
    </w:tbl>
    <w:p w14:paraId="48C7782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how the student might have collected the data.</w:t>
      </w:r>
    </w:p>
    <w:p w14:paraId="27590DD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E74C84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32FC3F"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C03AAD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3BCFB0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3F71E7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A59629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28627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2567C1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4AE39124"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What is the median number of stomata on the upper surface of the leaf?</w:t>
      </w:r>
    </w:p>
    <w:p w14:paraId="1743E58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CA2A0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0BB96FA"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(e)     Calculate the value of </w:t>
      </w:r>
      <w:r>
        <w:rPr>
          <w:rFonts w:ascii="Arial" w:hAnsi="Arial" w:cs="Arial"/>
          <w:b/>
          <w:bCs/>
          <w:lang w:val="en-US"/>
        </w:rPr>
        <w:t>X</w:t>
      </w:r>
      <w:r>
        <w:rPr>
          <w:rFonts w:ascii="Arial" w:hAnsi="Arial" w:cs="Arial"/>
          <w:lang w:val="en-US"/>
        </w:rPr>
        <w:t xml:space="preserve"> in the table.</w:t>
      </w:r>
    </w:p>
    <w:p w14:paraId="779BCA6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2 significant figures.</w:t>
      </w:r>
    </w:p>
    <w:p w14:paraId="2EB0227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2600E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___________________________________________________________________</w:t>
      </w:r>
    </w:p>
    <w:p w14:paraId="6AFC5136"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Mean number of stomata on lower surface of leaf = _____</w:t>
      </w:r>
    </w:p>
    <w:p w14:paraId="6CC47B87"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48C3CE12"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The plant used in this investigation has very few stomata on the upper surface of the leaf.</w:t>
      </w:r>
    </w:p>
    <w:p w14:paraId="1AC5754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Explain why this is an </w:t>
      </w:r>
      <w:r>
        <w:rPr>
          <w:rFonts w:ascii="Arial" w:hAnsi="Arial" w:cs="Arial"/>
          <w:b/>
          <w:bCs/>
          <w:lang w:val="en-US"/>
        </w:rPr>
        <w:t>advantage</w:t>
      </w:r>
      <w:r>
        <w:rPr>
          <w:rFonts w:ascii="Arial" w:hAnsi="Arial" w:cs="Arial"/>
          <w:lang w:val="en-US"/>
        </w:rPr>
        <w:t xml:space="preserve"> to the plant.</w:t>
      </w:r>
    </w:p>
    <w:p w14:paraId="2430545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D1FA47B"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1F5E29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102A7E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DEF214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39DD7A8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14:paraId="00B1DC58"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14:paraId="425ECCE6"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Catalase is an enzyme found in many different tissues in plants and animals. It speeds up the rate of the following reaction.</w:t>
      </w:r>
    </w:p>
    <w:p w14:paraId="49E75E7C"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hydrogen peroxide  </w:t>
      </w:r>
      <w:r>
        <w:rPr>
          <w:rFonts w:ascii="Arial" w:hAnsi="Arial" w:cs="Arial"/>
          <w:noProof/>
          <w:lang w:eastAsia="en-GB"/>
        </w:rPr>
        <w:drawing>
          <wp:inline distT="0" distB="0" distL="0" distR="0" wp14:anchorId="54427E08" wp14:editId="15E9CDBA">
            <wp:extent cx="914400" cy="2476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Pr>
          <w:rFonts w:ascii="Arial" w:hAnsi="Arial" w:cs="Arial"/>
          <w:lang w:val="en-US"/>
        </w:rPr>
        <w:t>  water + oxygen</w:t>
      </w:r>
    </w:p>
    <w:p w14:paraId="4C209290"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a 25-day-old broad bean seedling.</w:t>
      </w:r>
    </w:p>
    <w:p w14:paraId="18A37E26"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458623B9" wp14:editId="4615512A">
            <wp:extent cx="1179095" cy="1521413"/>
            <wp:effectExtent l="0" t="0" r="254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2089" cy="1525277"/>
                    </a:xfrm>
                    <a:prstGeom prst="rect">
                      <a:avLst/>
                    </a:prstGeom>
                    <a:noFill/>
                    <a:ln>
                      <a:noFill/>
                    </a:ln>
                  </pic:spPr>
                </pic:pic>
              </a:graphicData>
            </a:graphic>
          </wp:inline>
        </w:drawing>
      </w:r>
      <w:r>
        <w:rPr>
          <w:rFonts w:ascii="Arial" w:hAnsi="Arial" w:cs="Arial"/>
          <w:lang w:val="en-US"/>
        </w:rPr>
        <w:t> </w:t>
      </w:r>
    </w:p>
    <w:p w14:paraId="532B377E"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Some students investigated whether different parts of bean seedlings contained different amounts of catalase.</w:t>
      </w:r>
    </w:p>
    <w:p w14:paraId="3BFCC5C0"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students:</w:t>
      </w:r>
    </w:p>
    <w:p w14:paraId="6B3B1C9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put hydrogen peroxide into five test tubes</w:t>
      </w:r>
    </w:p>
    <w:p w14:paraId="55C4650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added a different part of a bean seedling to each tube</w:t>
      </w:r>
    </w:p>
    <w:p w14:paraId="6A65BDB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recorded the results after half a minute.</w:t>
      </w:r>
    </w:p>
    <w:p w14:paraId="5C2B6048"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If there was catalase in part of the seedling, oxygen gas was given off.</w:t>
      </w:r>
      <w:r>
        <w:rPr>
          <w:rFonts w:ascii="Arial" w:hAnsi="Arial" w:cs="Arial"/>
          <w:lang w:val="en-US"/>
        </w:rPr>
        <w:br/>
        <w:t>When oxygen gas is given off, foam is produced in the tubes.</w:t>
      </w:r>
    </w:p>
    <w:p w14:paraId="07198559"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results.</w:t>
      </w:r>
    </w:p>
    <w:p w14:paraId="791D5CFA"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3AD793BF" wp14:editId="7B4BD7E8">
            <wp:extent cx="4491790" cy="2695074"/>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0216" cy="2700129"/>
                    </a:xfrm>
                    <a:prstGeom prst="rect">
                      <a:avLst/>
                    </a:prstGeom>
                    <a:noFill/>
                    <a:ln>
                      <a:noFill/>
                    </a:ln>
                  </pic:spPr>
                </pic:pic>
              </a:graphicData>
            </a:graphic>
          </wp:inline>
        </w:drawing>
      </w:r>
      <w:r>
        <w:rPr>
          <w:rFonts w:ascii="Arial" w:hAnsi="Arial" w:cs="Arial"/>
          <w:lang w:val="en-US"/>
        </w:rPr>
        <w:t> </w:t>
      </w:r>
    </w:p>
    <w:p w14:paraId="7684E51E"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students made the following conclusions:</w:t>
      </w:r>
    </w:p>
    <w:p w14:paraId="6356AB4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most parts of a bean seedling contain catalase</w:t>
      </w:r>
    </w:p>
    <w:p w14:paraId="0EF6AF79"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seed contains a lot of catalase</w:t>
      </w:r>
    </w:p>
    <w:p w14:paraId="28B66A28"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stems and roots have quite a lot of catalase</w:t>
      </w:r>
    </w:p>
    <w:p w14:paraId="79135905"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leaves have a little bit of catalase</w:t>
      </w:r>
    </w:p>
    <w:p w14:paraId="764B0282"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seed coat has hardly any catalase.</w:t>
      </w:r>
    </w:p>
    <w:p w14:paraId="36AC326F"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The students’ teacher said that the students needed to improve their investigation in order to make valid conclusions.</w:t>
      </w:r>
    </w:p>
    <w:p w14:paraId="071793E2"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b/>
          <w:bCs/>
          <w:lang w:val="en-US"/>
        </w:rPr>
      </w:pPr>
      <w:r>
        <w:rPr>
          <w:rFonts w:ascii="Arial" w:hAnsi="Arial" w:cs="Arial"/>
          <w:lang w:val="en-US"/>
        </w:rPr>
        <w:t>(a)     </w:t>
      </w:r>
      <w:r>
        <w:rPr>
          <w:rFonts w:ascii="Arial" w:hAnsi="Arial" w:cs="Arial"/>
          <w:b/>
          <w:bCs/>
          <w:lang w:val="en-US"/>
        </w:rPr>
        <w:t>In this question you will be assessed on using good English, organising information clearly and using specialist terms where appropriate.</w:t>
      </w:r>
    </w:p>
    <w:p w14:paraId="2E910A7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Describe how you would carry out an investigation to compare the amounts of catalase in different parts of bean seedlings.</w:t>
      </w:r>
    </w:p>
    <w:p w14:paraId="0D4C1888"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 should include details of how you would make sure your results give a valid comparison of the amounts of catalase.</w:t>
      </w:r>
    </w:p>
    <w:p w14:paraId="3B55D8F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7096F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55BDCB7"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02F3CA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F36F39C"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A2CAE2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F22834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A125A8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D271DC4"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ADE1A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9B6FB2C"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4BCE743E"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Scientists investigated the effect of pH on the activity of the enzyme catalase in a fungus.</w:t>
      </w:r>
    </w:p>
    <w:p w14:paraId="4A4E3D4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table below shows the scientists’ results.</w:t>
      </w:r>
    </w:p>
    <w:p w14:paraId="36917C99"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242" w:type="dxa"/>
        <w:tblLayout w:type="fixed"/>
        <w:tblCellMar>
          <w:left w:w="75" w:type="dxa"/>
          <w:right w:w="75" w:type="dxa"/>
        </w:tblCellMar>
        <w:tblLook w:val="0000" w:firstRow="0" w:lastRow="0" w:firstColumn="0" w:lastColumn="0" w:noHBand="0" w:noVBand="0"/>
      </w:tblPr>
      <w:tblGrid>
        <w:gridCol w:w="645"/>
        <w:gridCol w:w="900"/>
        <w:gridCol w:w="900"/>
        <w:gridCol w:w="900"/>
        <w:gridCol w:w="900"/>
        <w:gridCol w:w="900"/>
        <w:gridCol w:w="900"/>
      </w:tblGrid>
      <w:tr w:rsidR="00B04F74" w14:paraId="667E4B03" w14:textId="77777777" w:rsidTr="0051775E">
        <w:tc>
          <w:tcPr>
            <w:tcW w:w="645" w:type="dxa"/>
            <w:vMerge w:val="restart"/>
            <w:tcBorders>
              <w:top w:val="single" w:sz="8" w:space="0" w:color="000000"/>
              <w:left w:val="single" w:sz="8" w:space="0" w:color="000000"/>
              <w:bottom w:val="single" w:sz="16" w:space="0" w:color="000000"/>
              <w:right w:val="single" w:sz="16" w:space="0" w:color="000000"/>
            </w:tcBorders>
            <w:tcMar>
              <w:left w:w="108" w:type="dxa"/>
              <w:right w:w="108" w:type="dxa"/>
            </w:tcMar>
            <w:vAlign w:val="center"/>
          </w:tcPr>
          <w:p w14:paraId="0665CF14" w14:textId="77777777" w:rsidR="00B04F74" w:rsidRDefault="00B04F74" w:rsidP="002D565C">
            <w:pPr>
              <w:widowControl w:val="0"/>
              <w:autoSpaceDE w:val="0"/>
              <w:autoSpaceDN w:val="0"/>
              <w:adjustRightInd w:val="0"/>
              <w:spacing w:after="0" w:line="240" w:lineRule="auto"/>
              <w:rPr>
                <w:rFonts w:ascii="Arial" w:hAnsi="Arial" w:cs="Arial"/>
                <w:b/>
                <w:bCs/>
                <w:lang w:val="en-US"/>
              </w:rPr>
            </w:pPr>
            <w:r>
              <w:rPr>
                <w:rFonts w:ascii="Arial" w:hAnsi="Arial" w:cs="Arial"/>
                <w:b/>
                <w:bCs/>
                <w:lang w:val="en-US"/>
              </w:rPr>
              <w:t>pH</w:t>
            </w:r>
          </w:p>
        </w:tc>
        <w:tc>
          <w:tcPr>
            <w:tcW w:w="5400" w:type="dxa"/>
            <w:gridSpan w:val="6"/>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AC5EF69"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Enzyme activity in arbitrary units</w:t>
            </w:r>
          </w:p>
        </w:tc>
      </w:tr>
      <w:tr w:rsidR="00B04F74" w14:paraId="7E945BC6" w14:textId="77777777" w:rsidTr="0051775E">
        <w:tc>
          <w:tcPr>
            <w:tcW w:w="645" w:type="dxa"/>
            <w:vMerge/>
            <w:tcBorders>
              <w:top w:val="single" w:sz="8" w:space="0" w:color="000000"/>
              <w:left w:val="single" w:sz="8" w:space="0" w:color="000000"/>
              <w:bottom w:val="single" w:sz="16" w:space="0" w:color="000000"/>
              <w:right w:val="single" w:sz="16" w:space="0" w:color="000000"/>
            </w:tcBorders>
            <w:tcMar>
              <w:left w:w="108" w:type="dxa"/>
              <w:right w:w="108" w:type="dxa"/>
            </w:tcMar>
            <w:vAlign w:val="center"/>
          </w:tcPr>
          <w:p w14:paraId="161090F4" w14:textId="77777777" w:rsidR="00B04F74" w:rsidRDefault="00B04F74" w:rsidP="002D565C">
            <w:pPr>
              <w:widowControl w:val="0"/>
              <w:autoSpaceDE w:val="0"/>
              <w:autoSpaceDN w:val="0"/>
              <w:adjustRightInd w:val="0"/>
              <w:spacing w:after="0" w:line="240" w:lineRule="auto"/>
              <w:rPr>
                <w:rFonts w:ascii="Arial" w:hAnsi="Arial" w:cs="Arial"/>
                <w:b/>
                <w:bCs/>
                <w:lang w:val="en-US"/>
              </w:rPr>
            </w:pPr>
          </w:p>
        </w:tc>
        <w:tc>
          <w:tcPr>
            <w:tcW w:w="900" w:type="dxa"/>
            <w:tcBorders>
              <w:top w:val="single" w:sz="8" w:space="0" w:color="000000"/>
              <w:left w:val="single" w:sz="8" w:space="0" w:color="000000"/>
              <w:bottom w:val="single" w:sz="16" w:space="0" w:color="000000"/>
              <w:right w:val="single" w:sz="8" w:space="0" w:color="000000"/>
            </w:tcBorders>
            <w:tcMar>
              <w:left w:w="108" w:type="dxa"/>
              <w:right w:w="108" w:type="dxa"/>
            </w:tcMar>
            <w:vAlign w:val="center"/>
          </w:tcPr>
          <w:p w14:paraId="14959279"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Test 1</w:t>
            </w:r>
          </w:p>
        </w:tc>
        <w:tc>
          <w:tcPr>
            <w:tcW w:w="900" w:type="dxa"/>
            <w:tcBorders>
              <w:top w:val="single" w:sz="8" w:space="0" w:color="000000"/>
              <w:left w:val="single" w:sz="8" w:space="0" w:color="000000"/>
              <w:bottom w:val="single" w:sz="16" w:space="0" w:color="000000"/>
              <w:right w:val="single" w:sz="8" w:space="0" w:color="000000"/>
            </w:tcBorders>
            <w:tcMar>
              <w:left w:w="108" w:type="dxa"/>
              <w:right w:w="108" w:type="dxa"/>
            </w:tcMar>
            <w:vAlign w:val="center"/>
          </w:tcPr>
          <w:p w14:paraId="4920D76A"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Test 2</w:t>
            </w:r>
          </w:p>
        </w:tc>
        <w:tc>
          <w:tcPr>
            <w:tcW w:w="900" w:type="dxa"/>
            <w:tcBorders>
              <w:top w:val="single" w:sz="8" w:space="0" w:color="000000"/>
              <w:left w:val="single" w:sz="8" w:space="0" w:color="000000"/>
              <w:bottom w:val="single" w:sz="16" w:space="0" w:color="000000"/>
              <w:right w:val="single" w:sz="8" w:space="0" w:color="000000"/>
            </w:tcBorders>
            <w:tcMar>
              <w:left w:w="108" w:type="dxa"/>
              <w:right w:w="108" w:type="dxa"/>
            </w:tcMar>
            <w:vAlign w:val="center"/>
          </w:tcPr>
          <w:p w14:paraId="0BF4E4D6"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Test 3</w:t>
            </w:r>
          </w:p>
        </w:tc>
        <w:tc>
          <w:tcPr>
            <w:tcW w:w="900" w:type="dxa"/>
            <w:tcBorders>
              <w:top w:val="single" w:sz="8" w:space="0" w:color="000000"/>
              <w:left w:val="single" w:sz="8" w:space="0" w:color="000000"/>
              <w:bottom w:val="single" w:sz="16" w:space="0" w:color="000000"/>
              <w:right w:val="single" w:sz="8" w:space="0" w:color="000000"/>
            </w:tcBorders>
            <w:tcMar>
              <w:left w:w="108" w:type="dxa"/>
              <w:right w:w="108" w:type="dxa"/>
            </w:tcMar>
            <w:vAlign w:val="center"/>
          </w:tcPr>
          <w:p w14:paraId="4CFBABBA"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Test 4</w:t>
            </w:r>
          </w:p>
        </w:tc>
        <w:tc>
          <w:tcPr>
            <w:tcW w:w="900" w:type="dxa"/>
            <w:tcBorders>
              <w:top w:val="single" w:sz="8" w:space="0" w:color="000000"/>
              <w:left w:val="single" w:sz="8" w:space="0" w:color="000000"/>
              <w:bottom w:val="single" w:sz="16" w:space="0" w:color="000000"/>
              <w:right w:val="single" w:sz="8" w:space="0" w:color="000000"/>
            </w:tcBorders>
            <w:tcMar>
              <w:left w:w="108" w:type="dxa"/>
              <w:right w:w="108" w:type="dxa"/>
            </w:tcMar>
            <w:vAlign w:val="center"/>
          </w:tcPr>
          <w:p w14:paraId="6DF7CB12"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Test 5</w:t>
            </w:r>
          </w:p>
        </w:tc>
        <w:tc>
          <w:tcPr>
            <w:tcW w:w="900" w:type="dxa"/>
            <w:tcBorders>
              <w:top w:val="single" w:sz="8" w:space="0" w:color="000000"/>
              <w:left w:val="single" w:sz="16" w:space="0" w:color="000000"/>
              <w:bottom w:val="single" w:sz="16" w:space="0" w:color="000000"/>
              <w:right w:val="single" w:sz="8" w:space="0" w:color="000000"/>
            </w:tcBorders>
            <w:tcMar>
              <w:left w:w="108" w:type="dxa"/>
              <w:right w:w="108" w:type="dxa"/>
            </w:tcMar>
            <w:vAlign w:val="center"/>
          </w:tcPr>
          <w:p w14:paraId="56365CD6" w14:textId="77777777" w:rsidR="00B04F74" w:rsidRDefault="00B04F74" w:rsidP="002D565C">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Mean</w:t>
            </w:r>
          </w:p>
        </w:tc>
      </w:tr>
      <w:tr w:rsidR="00B04F74" w14:paraId="7B84561E"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1C91B990"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3.0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887BE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05A49C"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B88B2CA"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63FB91D"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AD5D2F"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26DCB123"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0</w:t>
            </w:r>
          </w:p>
        </w:tc>
      </w:tr>
      <w:tr w:rsidR="00B04F74" w14:paraId="379B8861"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1EE8A4E7"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4.0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E0AE9E3"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3BB9D9A"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5</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9A0B9E"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3BC6ABD"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E57B34C"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7</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75862DE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w:t>
            </w:r>
          </w:p>
        </w:tc>
      </w:tr>
      <w:tr w:rsidR="00B04F74" w14:paraId="53C42205"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64CBB126"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5.0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557FCAE"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38</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85A568"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65</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1276CE8"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41</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089F03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42</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6D1A2C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39</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335EB7F6"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p>
        </w:tc>
      </w:tr>
      <w:tr w:rsidR="00B04F74" w14:paraId="77D90B4B"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265A08DD"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5.5</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712C11A"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86F2D6"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86</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1EE74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82</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D9AE847"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84</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ACDDE0F"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88</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06CCBF71"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84</w:t>
            </w:r>
          </w:p>
        </w:tc>
      </w:tr>
      <w:tr w:rsidR="00B04F74" w14:paraId="7E2604E9"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5C9333C1"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6.0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6356887"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F7CEB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99</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C25437"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96</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425A6FD"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103</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383E5B1"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102</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660F9077"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100</w:t>
            </w:r>
          </w:p>
        </w:tc>
      </w:tr>
      <w:tr w:rsidR="00B04F74" w14:paraId="1AB762FA"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13975D20"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6.5</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0DC5F7B"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94</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47B6C5"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92</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73B692E"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D3EB360"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93</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741D0D"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91</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368B57E3"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92</w:t>
            </w:r>
          </w:p>
        </w:tc>
      </w:tr>
      <w:tr w:rsidR="00B04F74" w14:paraId="5C505DAA"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085CDD8D"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7.0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DAC1DB2"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61</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FC2DB2"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63</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B720591"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61</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4C67E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62</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3B467D"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63</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630BF20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62</w:t>
            </w:r>
          </w:p>
        </w:tc>
      </w:tr>
      <w:tr w:rsidR="00B04F74" w14:paraId="49303595" w14:textId="77777777" w:rsidTr="0051775E">
        <w:tc>
          <w:tcPr>
            <w:tcW w:w="645" w:type="dxa"/>
            <w:tcBorders>
              <w:top w:val="single" w:sz="8" w:space="0" w:color="000000"/>
              <w:left w:val="single" w:sz="8" w:space="0" w:color="000000"/>
              <w:bottom w:val="single" w:sz="8" w:space="0" w:color="000000"/>
              <w:right w:val="single" w:sz="16" w:space="0" w:color="000000"/>
            </w:tcBorders>
            <w:tcMar>
              <w:left w:w="108" w:type="dxa"/>
              <w:right w:w="108" w:type="dxa"/>
            </w:tcMar>
            <w:vAlign w:val="center"/>
          </w:tcPr>
          <w:p w14:paraId="12263746"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8.0</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233D36"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22</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5F0371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22</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7DDAC6"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21</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63EB5F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24</w:t>
            </w:r>
          </w:p>
        </w:tc>
        <w:tc>
          <w:tcPr>
            <w:tcW w:w="9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ED7D558"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21</w:t>
            </w:r>
          </w:p>
        </w:tc>
        <w:tc>
          <w:tcPr>
            <w:tcW w:w="900" w:type="dxa"/>
            <w:tcBorders>
              <w:top w:val="single" w:sz="8" w:space="0" w:color="000000"/>
              <w:left w:val="single" w:sz="16" w:space="0" w:color="000000"/>
              <w:bottom w:val="single" w:sz="8" w:space="0" w:color="000000"/>
              <w:right w:val="single" w:sz="8" w:space="0" w:color="000000"/>
            </w:tcBorders>
            <w:tcMar>
              <w:left w:w="108" w:type="dxa"/>
              <w:right w:w="108" w:type="dxa"/>
            </w:tcMar>
            <w:vAlign w:val="center"/>
          </w:tcPr>
          <w:p w14:paraId="59205A2C"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22</w:t>
            </w:r>
          </w:p>
        </w:tc>
      </w:tr>
    </w:tbl>
    <w:p w14:paraId="598468AC" w14:textId="77777777" w:rsidR="00B04F74" w:rsidRDefault="00B04F74" w:rsidP="002D565C">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(i)      Calculate the mean enzyme activity at pH 5.0.</w:t>
      </w:r>
    </w:p>
    <w:p w14:paraId="47B07CA1"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8AA06C7"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DD2D56A"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Mean = _____________ arbitrary units</w:t>
      </w:r>
    </w:p>
    <w:p w14:paraId="6C52042B"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176DC76" w14:textId="77777777" w:rsidR="00B04F74" w:rsidRDefault="00B04F74" w:rsidP="002D565C">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(ii)     On the graph paper in </w:t>
      </w:r>
      <w:r>
        <w:rPr>
          <w:rFonts w:ascii="Arial" w:hAnsi="Arial" w:cs="Arial"/>
          <w:b/>
          <w:bCs/>
          <w:lang w:val="en-US"/>
        </w:rPr>
        <w:t>Figure 3</w:t>
      </w:r>
      <w:r>
        <w:rPr>
          <w:rFonts w:ascii="Arial" w:hAnsi="Arial" w:cs="Arial"/>
          <w:lang w:val="en-US"/>
        </w:rPr>
        <w:t>, draw a graph to show the scientists’ results.</w:t>
      </w:r>
    </w:p>
    <w:p w14:paraId="67F451A3"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Remember to:</w:t>
      </w:r>
    </w:p>
    <w:p w14:paraId="22ECD1F4" w14:textId="77777777" w:rsidR="00B04F74" w:rsidRDefault="00B04F74" w:rsidP="002D565C">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add a label to the vertical axis</w:t>
      </w:r>
    </w:p>
    <w:p w14:paraId="723F3B27" w14:textId="77777777" w:rsidR="00B04F74" w:rsidRDefault="00B04F74" w:rsidP="002D565C">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plot the mean values of enzyme activity</w:t>
      </w:r>
    </w:p>
    <w:p w14:paraId="7ECD4C3D" w14:textId="77777777" w:rsidR="00B04F74" w:rsidRDefault="00B04F74" w:rsidP="002D565C">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        draw a line of best fit.</w:t>
      </w:r>
    </w:p>
    <w:p w14:paraId="24F2B0C8" w14:textId="77777777" w:rsidR="00B04F74" w:rsidRDefault="00B04F74" w:rsidP="002D565C">
      <w:pPr>
        <w:widowControl w:val="0"/>
        <w:autoSpaceDE w:val="0"/>
        <w:autoSpaceDN w:val="0"/>
        <w:adjustRightInd w:val="0"/>
        <w:spacing w:after="0" w:line="240" w:lineRule="auto"/>
        <w:ind w:left="567" w:right="567"/>
        <w:jc w:val="center"/>
        <w:rPr>
          <w:rFonts w:ascii="Arial" w:hAnsi="Arial" w:cs="Arial"/>
          <w:b/>
          <w:bCs/>
          <w:lang w:val="en-US"/>
        </w:rPr>
      </w:pPr>
      <w:r>
        <w:rPr>
          <w:rFonts w:ascii="Arial" w:hAnsi="Arial" w:cs="Arial"/>
          <w:b/>
          <w:bCs/>
          <w:lang w:val="en-US"/>
        </w:rPr>
        <w:t>Figure 3</w:t>
      </w:r>
    </w:p>
    <w:p w14:paraId="0D749C6F"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b/>
          <w:bCs/>
          <w:noProof/>
          <w:lang w:eastAsia="en-GB"/>
        </w:rPr>
        <w:lastRenderedPageBreak/>
        <w:drawing>
          <wp:inline distT="0" distB="0" distL="0" distR="0" wp14:anchorId="27A6D119" wp14:editId="45B082A0">
            <wp:extent cx="5295900" cy="4610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900" cy="4610100"/>
                    </a:xfrm>
                    <a:prstGeom prst="rect">
                      <a:avLst/>
                    </a:prstGeom>
                    <a:noFill/>
                    <a:ln>
                      <a:noFill/>
                    </a:ln>
                  </pic:spPr>
                </pic:pic>
              </a:graphicData>
            </a:graphic>
          </wp:inline>
        </w:drawing>
      </w:r>
      <w:r>
        <w:rPr>
          <w:rFonts w:ascii="Arial" w:hAnsi="Arial" w:cs="Arial"/>
          <w:lang w:val="en-US"/>
        </w:rPr>
        <w:t> </w:t>
      </w:r>
    </w:p>
    <w:p w14:paraId="4DA21581"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5E1FE521" w14:textId="77777777" w:rsidR="00B04F74" w:rsidRDefault="00B04F74" w:rsidP="002D565C">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(iii)    At what pH does the enzyme work best?</w:t>
      </w:r>
    </w:p>
    <w:p w14:paraId="08A61914"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w:t>
      </w:r>
    </w:p>
    <w:p w14:paraId="671CD1E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7AE841B"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(iv)    Predict the activity of the enzyme at pH 9.0.</w:t>
      </w:r>
    </w:p>
    <w:p w14:paraId="5D0EE82F" w14:textId="77777777" w:rsidR="00B04F74" w:rsidRDefault="00B04F74"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____________________ arbitrary units</w:t>
      </w:r>
    </w:p>
    <w:p w14:paraId="1FEE2DE4"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0F633D00" w14:textId="77777777" w:rsidR="00B04F74" w:rsidRDefault="00B04F74"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(v)     Suggest why the enzyme’s activity at pH 3.0 is zero.</w:t>
      </w:r>
    </w:p>
    <w:p w14:paraId="6D27F32D"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0A8FECF" w14:textId="77777777" w:rsidR="00B04F74" w:rsidRDefault="00B04F74"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E440F9B"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7417A74A"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14:paraId="4A79B6FF"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14:paraId="3A6E2AE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Glucose is broken down in respiration.</w:t>
      </w:r>
    </w:p>
    <w:p w14:paraId="2F6FD633"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What is the chemical formula for glucose?</w:t>
      </w:r>
    </w:p>
    <w:p w14:paraId="707941E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76E26A3F"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918"/>
      </w:tblGrid>
      <w:tr w:rsidR="00B04F74" w14:paraId="2FD98A9E" w14:textId="77777777" w:rsidTr="0051775E">
        <w:tc>
          <w:tcPr>
            <w:tcW w:w="1530" w:type="dxa"/>
            <w:tcBorders>
              <w:top w:val="nil"/>
              <w:left w:val="nil"/>
              <w:bottom w:val="nil"/>
              <w:right w:val="nil"/>
            </w:tcBorders>
            <w:vAlign w:val="center"/>
          </w:tcPr>
          <w:p w14:paraId="6712F496"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lang w:val="en-US"/>
              </w:rPr>
              <w:t>C</w:t>
            </w:r>
            <w:r>
              <w:rPr>
                <w:rFonts w:ascii="Arial" w:hAnsi="Arial" w:cs="Arial"/>
                <w:sz w:val="20"/>
                <w:szCs w:val="20"/>
                <w:vertAlign w:val="subscript"/>
                <w:lang w:val="en-US"/>
              </w:rPr>
              <w:t>6</w:t>
            </w:r>
            <w:r>
              <w:rPr>
                <w:rFonts w:ascii="Arial" w:hAnsi="Arial" w:cs="Arial"/>
                <w:lang w:val="en-US"/>
              </w:rPr>
              <w:t>H</w:t>
            </w:r>
            <w:r>
              <w:rPr>
                <w:rFonts w:ascii="Arial" w:hAnsi="Arial" w:cs="Arial"/>
                <w:sz w:val="20"/>
                <w:szCs w:val="20"/>
                <w:vertAlign w:val="subscript"/>
                <w:lang w:val="en-US"/>
              </w:rPr>
              <w:t>6</w:t>
            </w:r>
            <w:r>
              <w:rPr>
                <w:rFonts w:ascii="Arial" w:hAnsi="Arial" w:cs="Arial"/>
                <w:lang w:val="en-US"/>
              </w:rPr>
              <w:t>O</w:t>
            </w:r>
            <w:r>
              <w:rPr>
                <w:rFonts w:ascii="Arial" w:hAnsi="Arial" w:cs="Arial"/>
                <w:sz w:val="20"/>
                <w:szCs w:val="20"/>
                <w:vertAlign w:val="subscript"/>
                <w:lang w:val="en-US"/>
              </w:rPr>
              <w:t>6</w:t>
            </w:r>
          </w:p>
        </w:tc>
        <w:tc>
          <w:tcPr>
            <w:tcW w:w="918" w:type="dxa"/>
            <w:tcBorders>
              <w:top w:val="nil"/>
              <w:left w:val="nil"/>
              <w:bottom w:val="nil"/>
              <w:right w:val="nil"/>
            </w:tcBorders>
            <w:vAlign w:val="center"/>
          </w:tcPr>
          <w:p w14:paraId="5D3E0884"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noProof/>
                <w:sz w:val="20"/>
                <w:szCs w:val="20"/>
                <w:vertAlign w:val="subscript"/>
                <w:lang w:eastAsia="en-GB"/>
              </w:rPr>
              <w:drawing>
                <wp:inline distT="0" distB="0" distL="0" distR="0" wp14:anchorId="1F900619" wp14:editId="7346BBFB">
                  <wp:extent cx="381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73ABF6CB" w14:textId="77777777" w:rsidTr="0051775E">
        <w:tc>
          <w:tcPr>
            <w:tcW w:w="1530" w:type="dxa"/>
            <w:tcBorders>
              <w:top w:val="nil"/>
              <w:left w:val="nil"/>
              <w:bottom w:val="nil"/>
              <w:right w:val="nil"/>
            </w:tcBorders>
            <w:vAlign w:val="center"/>
          </w:tcPr>
          <w:p w14:paraId="47A7A0FF"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lang w:val="en-US"/>
              </w:rPr>
              <w:t>C</w:t>
            </w:r>
            <w:r>
              <w:rPr>
                <w:rFonts w:ascii="Arial" w:hAnsi="Arial" w:cs="Arial"/>
                <w:sz w:val="20"/>
                <w:szCs w:val="20"/>
                <w:vertAlign w:val="subscript"/>
                <w:lang w:val="en-US"/>
              </w:rPr>
              <w:t>3</w:t>
            </w:r>
            <w:r>
              <w:rPr>
                <w:rFonts w:ascii="Arial" w:hAnsi="Arial" w:cs="Arial"/>
                <w:lang w:val="en-US"/>
              </w:rPr>
              <w:t>H</w:t>
            </w:r>
            <w:r>
              <w:rPr>
                <w:rFonts w:ascii="Arial" w:hAnsi="Arial" w:cs="Arial"/>
                <w:sz w:val="20"/>
                <w:szCs w:val="20"/>
                <w:vertAlign w:val="subscript"/>
                <w:lang w:val="en-US"/>
              </w:rPr>
              <w:t>6</w:t>
            </w:r>
            <w:r>
              <w:rPr>
                <w:rFonts w:ascii="Arial" w:hAnsi="Arial" w:cs="Arial"/>
                <w:lang w:val="en-US"/>
              </w:rPr>
              <w:t>O</w:t>
            </w:r>
            <w:r>
              <w:rPr>
                <w:rFonts w:ascii="Arial" w:hAnsi="Arial" w:cs="Arial"/>
                <w:sz w:val="20"/>
                <w:szCs w:val="20"/>
                <w:vertAlign w:val="subscript"/>
                <w:lang w:val="en-US"/>
              </w:rPr>
              <w:t>3</w:t>
            </w:r>
          </w:p>
        </w:tc>
        <w:tc>
          <w:tcPr>
            <w:tcW w:w="918" w:type="dxa"/>
            <w:tcBorders>
              <w:top w:val="nil"/>
              <w:left w:val="nil"/>
              <w:bottom w:val="nil"/>
              <w:right w:val="nil"/>
            </w:tcBorders>
            <w:vAlign w:val="center"/>
          </w:tcPr>
          <w:p w14:paraId="04D82910"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noProof/>
                <w:sz w:val="20"/>
                <w:szCs w:val="20"/>
                <w:vertAlign w:val="subscript"/>
                <w:lang w:eastAsia="en-GB"/>
              </w:rPr>
              <w:drawing>
                <wp:inline distT="0" distB="0" distL="0" distR="0" wp14:anchorId="7BA67049" wp14:editId="3B2E9422">
                  <wp:extent cx="381000" cy="381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3C676E83" w14:textId="77777777" w:rsidTr="0051775E">
        <w:tc>
          <w:tcPr>
            <w:tcW w:w="1530" w:type="dxa"/>
            <w:tcBorders>
              <w:top w:val="nil"/>
              <w:left w:val="nil"/>
              <w:bottom w:val="nil"/>
              <w:right w:val="nil"/>
            </w:tcBorders>
            <w:vAlign w:val="center"/>
          </w:tcPr>
          <w:p w14:paraId="2727BB7D"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lang w:val="en-US"/>
              </w:rPr>
              <w:t>C</w:t>
            </w:r>
            <w:r>
              <w:rPr>
                <w:rFonts w:ascii="Arial" w:hAnsi="Arial" w:cs="Arial"/>
                <w:sz w:val="20"/>
                <w:szCs w:val="20"/>
                <w:vertAlign w:val="subscript"/>
                <w:lang w:val="en-US"/>
              </w:rPr>
              <w:t>6</w:t>
            </w:r>
            <w:r>
              <w:rPr>
                <w:rFonts w:ascii="Arial" w:hAnsi="Arial" w:cs="Arial"/>
                <w:lang w:val="en-US"/>
              </w:rPr>
              <w:t>H</w:t>
            </w:r>
            <w:r>
              <w:rPr>
                <w:rFonts w:ascii="Arial" w:hAnsi="Arial" w:cs="Arial"/>
                <w:sz w:val="20"/>
                <w:szCs w:val="20"/>
                <w:vertAlign w:val="subscript"/>
                <w:lang w:val="en-US"/>
              </w:rPr>
              <w:t>12</w:t>
            </w:r>
            <w:r>
              <w:rPr>
                <w:rFonts w:ascii="Arial" w:hAnsi="Arial" w:cs="Arial"/>
                <w:lang w:val="en-US"/>
              </w:rPr>
              <w:t>O</w:t>
            </w:r>
            <w:r>
              <w:rPr>
                <w:rFonts w:ascii="Arial" w:hAnsi="Arial" w:cs="Arial"/>
                <w:sz w:val="20"/>
                <w:szCs w:val="20"/>
                <w:vertAlign w:val="subscript"/>
                <w:lang w:val="en-US"/>
              </w:rPr>
              <w:t>6</w:t>
            </w:r>
          </w:p>
        </w:tc>
        <w:tc>
          <w:tcPr>
            <w:tcW w:w="918" w:type="dxa"/>
            <w:tcBorders>
              <w:top w:val="nil"/>
              <w:left w:val="nil"/>
              <w:bottom w:val="nil"/>
              <w:right w:val="nil"/>
            </w:tcBorders>
            <w:vAlign w:val="center"/>
          </w:tcPr>
          <w:p w14:paraId="3A507A0F"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noProof/>
                <w:sz w:val="20"/>
                <w:szCs w:val="20"/>
                <w:vertAlign w:val="subscript"/>
                <w:lang w:eastAsia="en-GB"/>
              </w:rPr>
              <w:drawing>
                <wp:inline distT="0" distB="0" distL="0" distR="0" wp14:anchorId="04F5C0AF" wp14:editId="62EDB55D">
                  <wp:extent cx="381000" cy="381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43D39CC4" w14:textId="77777777" w:rsidTr="0051775E">
        <w:tc>
          <w:tcPr>
            <w:tcW w:w="1530" w:type="dxa"/>
            <w:tcBorders>
              <w:top w:val="nil"/>
              <w:left w:val="nil"/>
              <w:bottom w:val="nil"/>
              <w:right w:val="nil"/>
            </w:tcBorders>
            <w:vAlign w:val="center"/>
          </w:tcPr>
          <w:p w14:paraId="670761FE"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lang w:val="en-US"/>
              </w:rPr>
              <w:t>C</w:t>
            </w:r>
            <w:r>
              <w:rPr>
                <w:rFonts w:ascii="Arial" w:hAnsi="Arial" w:cs="Arial"/>
                <w:sz w:val="20"/>
                <w:szCs w:val="20"/>
                <w:vertAlign w:val="subscript"/>
                <w:lang w:val="en-US"/>
              </w:rPr>
              <w:t>6</w:t>
            </w:r>
            <w:r>
              <w:rPr>
                <w:rFonts w:ascii="Arial" w:hAnsi="Arial" w:cs="Arial"/>
                <w:lang w:val="en-US"/>
              </w:rPr>
              <w:t>H</w:t>
            </w:r>
            <w:r>
              <w:rPr>
                <w:rFonts w:ascii="Arial" w:hAnsi="Arial" w:cs="Arial"/>
                <w:sz w:val="20"/>
                <w:szCs w:val="20"/>
                <w:vertAlign w:val="subscript"/>
                <w:lang w:val="en-US"/>
              </w:rPr>
              <w:t>10</w:t>
            </w:r>
            <w:r>
              <w:rPr>
                <w:rFonts w:ascii="Arial" w:hAnsi="Arial" w:cs="Arial"/>
                <w:lang w:val="en-US"/>
              </w:rPr>
              <w:t>O</w:t>
            </w:r>
            <w:r>
              <w:rPr>
                <w:rFonts w:ascii="Arial" w:hAnsi="Arial" w:cs="Arial"/>
                <w:sz w:val="20"/>
                <w:szCs w:val="20"/>
                <w:vertAlign w:val="subscript"/>
                <w:lang w:val="en-US"/>
              </w:rPr>
              <w:t>6</w:t>
            </w:r>
          </w:p>
        </w:tc>
        <w:tc>
          <w:tcPr>
            <w:tcW w:w="918" w:type="dxa"/>
            <w:tcBorders>
              <w:top w:val="nil"/>
              <w:left w:val="nil"/>
              <w:bottom w:val="nil"/>
              <w:right w:val="nil"/>
            </w:tcBorders>
            <w:vAlign w:val="center"/>
          </w:tcPr>
          <w:p w14:paraId="21473547" w14:textId="77777777" w:rsidR="00B04F74" w:rsidRDefault="00B04F74" w:rsidP="002D565C">
            <w:pPr>
              <w:widowControl w:val="0"/>
              <w:autoSpaceDE w:val="0"/>
              <w:autoSpaceDN w:val="0"/>
              <w:adjustRightInd w:val="0"/>
              <w:spacing w:after="0" w:line="240" w:lineRule="auto"/>
              <w:ind w:left="45" w:right="45"/>
              <w:rPr>
                <w:rFonts w:ascii="Arial" w:hAnsi="Arial" w:cs="Arial"/>
                <w:sz w:val="20"/>
                <w:szCs w:val="20"/>
                <w:vertAlign w:val="subscript"/>
                <w:lang w:val="en-US"/>
              </w:rPr>
            </w:pPr>
            <w:r>
              <w:rPr>
                <w:rFonts w:ascii="Arial" w:hAnsi="Arial" w:cs="Arial"/>
                <w:noProof/>
                <w:sz w:val="20"/>
                <w:szCs w:val="20"/>
                <w:vertAlign w:val="subscript"/>
                <w:lang w:eastAsia="en-GB"/>
              </w:rPr>
              <w:drawing>
                <wp:inline distT="0" distB="0" distL="0" distR="0" wp14:anchorId="5453AF0A" wp14:editId="296EEEF2">
                  <wp:extent cx="381000" cy="381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2831D8FB"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1B5DDD7E"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p>
    <w:p w14:paraId="7B06E91C"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p>
    <w:p w14:paraId="5329DC2B"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the apparatus a student used to investigate aerobic respiration.</w:t>
      </w:r>
    </w:p>
    <w:p w14:paraId="07F04759"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lastRenderedPageBreak/>
        <w:drawing>
          <wp:inline distT="0" distB="0" distL="0" distR="0" wp14:anchorId="1FD18B5D" wp14:editId="44DC3345">
            <wp:extent cx="5448300" cy="1619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0" cy="1619250"/>
                    </a:xfrm>
                    <a:prstGeom prst="rect">
                      <a:avLst/>
                    </a:prstGeom>
                    <a:noFill/>
                    <a:ln>
                      <a:noFill/>
                    </a:ln>
                  </pic:spPr>
                </pic:pic>
              </a:graphicData>
            </a:graphic>
          </wp:inline>
        </w:drawing>
      </w:r>
      <w:r>
        <w:rPr>
          <w:rFonts w:ascii="Arial" w:hAnsi="Arial" w:cs="Arial"/>
          <w:lang w:val="en-US"/>
        </w:rPr>
        <w:t> </w:t>
      </w:r>
    </w:p>
    <w:p w14:paraId="27EDE020"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Limewater goes cloudy when carbon dioxide is added to it.</w:t>
      </w:r>
    </w:p>
    <w:p w14:paraId="6BBBE75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After 10 minutes the limewater in flask </w:t>
      </w:r>
      <w:r>
        <w:rPr>
          <w:rFonts w:ascii="Arial" w:hAnsi="Arial" w:cs="Arial"/>
          <w:b/>
          <w:bCs/>
          <w:lang w:val="en-US"/>
        </w:rPr>
        <w:t>B</w:t>
      </w:r>
      <w:r>
        <w:rPr>
          <w:rFonts w:ascii="Arial" w:hAnsi="Arial" w:cs="Arial"/>
          <w:lang w:val="en-US"/>
        </w:rPr>
        <w:t xml:space="preserve"> was cloudy, but the limewater in flask </w:t>
      </w:r>
      <w:r>
        <w:rPr>
          <w:rFonts w:ascii="Arial" w:hAnsi="Arial" w:cs="Arial"/>
          <w:b/>
          <w:bCs/>
          <w:lang w:val="en-US"/>
        </w:rPr>
        <w:t>A</w:t>
      </w:r>
      <w:r>
        <w:rPr>
          <w:rFonts w:ascii="Arial" w:hAnsi="Arial" w:cs="Arial"/>
          <w:lang w:val="en-US"/>
        </w:rPr>
        <w:t xml:space="preserve"> remained colourless.</w:t>
      </w:r>
    </w:p>
    <w:p w14:paraId="22A6EBE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Explain why.</w:t>
      </w:r>
    </w:p>
    <w:p w14:paraId="78B46A4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5D5D6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4D573A9"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BC31786"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6A568F"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28876E90"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(c)     Flask </w:t>
      </w:r>
      <w:r>
        <w:rPr>
          <w:rFonts w:ascii="Arial" w:hAnsi="Arial" w:cs="Arial"/>
          <w:b/>
          <w:bCs/>
          <w:lang w:val="en-US"/>
        </w:rPr>
        <w:t>A</w:t>
      </w:r>
      <w:r>
        <w:rPr>
          <w:rFonts w:ascii="Arial" w:hAnsi="Arial" w:cs="Arial"/>
          <w:lang w:val="en-US"/>
        </w:rPr>
        <w:t xml:space="preserve"> acts as a control in this investigation.</w:t>
      </w:r>
    </w:p>
    <w:p w14:paraId="6EA9502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What is the purpose of a control?</w:t>
      </w:r>
    </w:p>
    <w:p w14:paraId="7074805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06D89C3"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54AE22B"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64D36DC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student repeated the investigation with no woodlice.</w:t>
      </w:r>
    </w:p>
    <w:p w14:paraId="1E274330"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Describe the appearance of the limewater in flask </w:t>
      </w:r>
      <w:r>
        <w:rPr>
          <w:rFonts w:ascii="Arial" w:hAnsi="Arial" w:cs="Arial"/>
          <w:b/>
          <w:bCs/>
          <w:lang w:val="en-US"/>
        </w:rPr>
        <w:t>A</w:t>
      </w:r>
      <w:r>
        <w:rPr>
          <w:rFonts w:ascii="Arial" w:hAnsi="Arial" w:cs="Arial"/>
          <w:lang w:val="en-US"/>
        </w:rPr>
        <w:t xml:space="preserve"> and flask </w:t>
      </w:r>
      <w:r>
        <w:rPr>
          <w:rFonts w:ascii="Arial" w:hAnsi="Arial" w:cs="Arial"/>
          <w:b/>
          <w:bCs/>
          <w:lang w:val="en-US"/>
        </w:rPr>
        <w:t>B</w:t>
      </w:r>
      <w:r>
        <w:rPr>
          <w:rFonts w:ascii="Arial" w:hAnsi="Arial" w:cs="Arial"/>
          <w:lang w:val="en-US"/>
        </w:rPr>
        <w:t xml:space="preserve"> after 10 minutes.</w:t>
      </w:r>
    </w:p>
    <w:p w14:paraId="63493E62"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Flask </w:t>
      </w:r>
      <w:r>
        <w:rPr>
          <w:rFonts w:ascii="Arial" w:hAnsi="Arial" w:cs="Arial"/>
          <w:b/>
          <w:bCs/>
          <w:lang w:val="en-US"/>
        </w:rPr>
        <w:t>A</w:t>
      </w:r>
      <w:r>
        <w:rPr>
          <w:rFonts w:ascii="Arial" w:hAnsi="Arial" w:cs="Arial"/>
          <w:lang w:val="en-US"/>
        </w:rPr>
        <w:t xml:space="preserve"> ____________________________________________________________</w:t>
      </w:r>
    </w:p>
    <w:p w14:paraId="0BEB2D6A"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39FFFE"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Flask </w:t>
      </w:r>
      <w:r>
        <w:rPr>
          <w:rFonts w:ascii="Arial" w:hAnsi="Arial" w:cs="Arial"/>
          <w:b/>
          <w:bCs/>
          <w:lang w:val="en-US"/>
        </w:rPr>
        <w:t>B</w:t>
      </w:r>
      <w:r>
        <w:rPr>
          <w:rFonts w:ascii="Arial" w:hAnsi="Arial" w:cs="Arial"/>
          <w:lang w:val="en-US"/>
        </w:rPr>
        <w:t xml:space="preserve"> ____________________________________________________________</w:t>
      </w:r>
    </w:p>
    <w:p w14:paraId="441E8DDD"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33521E9"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14:paraId="0862E48E"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Anaerobic respiration is another form of respiration in living organisms.</w:t>
      </w:r>
    </w:p>
    <w:p w14:paraId="54E6C731"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(e)     What is produced during anaerobic respiration in humans?</w:t>
      </w:r>
    </w:p>
    <w:p w14:paraId="34749811"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Tick </w:t>
      </w:r>
      <w:r>
        <w:rPr>
          <w:rFonts w:ascii="Arial" w:hAnsi="Arial" w:cs="Arial"/>
          <w:b/>
          <w:bCs/>
          <w:lang w:val="en-US"/>
        </w:rPr>
        <w:t>one</w:t>
      </w:r>
      <w:r>
        <w:rPr>
          <w:rFonts w:ascii="Arial" w:hAnsi="Arial" w:cs="Arial"/>
          <w:lang w:val="en-US"/>
        </w:rPr>
        <w:t xml:space="preserve"> box.</w:t>
      </w:r>
    </w:p>
    <w:p w14:paraId="77FA81EA" w14:textId="77777777" w:rsidR="00B04F74" w:rsidRDefault="00B04F74" w:rsidP="002D565C">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366"/>
        <w:gridCol w:w="918"/>
      </w:tblGrid>
      <w:tr w:rsidR="00B04F74" w14:paraId="120AD584" w14:textId="77777777" w:rsidTr="0051775E">
        <w:tc>
          <w:tcPr>
            <w:tcW w:w="3366" w:type="dxa"/>
            <w:tcBorders>
              <w:top w:val="nil"/>
              <w:left w:val="nil"/>
              <w:bottom w:val="nil"/>
              <w:right w:val="nil"/>
            </w:tcBorders>
            <w:vAlign w:val="center"/>
          </w:tcPr>
          <w:p w14:paraId="6056E19F"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Carbon dioxide</w:t>
            </w:r>
          </w:p>
        </w:tc>
        <w:tc>
          <w:tcPr>
            <w:tcW w:w="918" w:type="dxa"/>
            <w:tcBorders>
              <w:top w:val="nil"/>
              <w:left w:val="nil"/>
              <w:bottom w:val="nil"/>
              <w:right w:val="nil"/>
            </w:tcBorders>
            <w:vAlign w:val="center"/>
          </w:tcPr>
          <w:p w14:paraId="001A7518"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EA7B8A7" wp14:editId="1363CFAA">
                  <wp:extent cx="381000" cy="381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0926434F" w14:textId="77777777" w:rsidTr="0051775E">
        <w:tc>
          <w:tcPr>
            <w:tcW w:w="3366" w:type="dxa"/>
            <w:tcBorders>
              <w:top w:val="nil"/>
              <w:left w:val="nil"/>
              <w:bottom w:val="nil"/>
              <w:right w:val="nil"/>
            </w:tcBorders>
            <w:vAlign w:val="center"/>
          </w:tcPr>
          <w:p w14:paraId="44ADDA7B"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Carbon dioxide and lactic acid</w:t>
            </w:r>
          </w:p>
        </w:tc>
        <w:tc>
          <w:tcPr>
            <w:tcW w:w="918" w:type="dxa"/>
            <w:tcBorders>
              <w:top w:val="nil"/>
              <w:left w:val="nil"/>
              <w:bottom w:val="nil"/>
              <w:right w:val="nil"/>
            </w:tcBorders>
            <w:vAlign w:val="center"/>
          </w:tcPr>
          <w:p w14:paraId="5CA38B5C"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77225CEF" wp14:editId="7C543528">
                  <wp:extent cx="381000" cy="381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5E5F6854" w14:textId="77777777" w:rsidTr="0051775E">
        <w:tc>
          <w:tcPr>
            <w:tcW w:w="3366" w:type="dxa"/>
            <w:tcBorders>
              <w:top w:val="nil"/>
              <w:left w:val="nil"/>
              <w:bottom w:val="nil"/>
              <w:right w:val="nil"/>
            </w:tcBorders>
            <w:vAlign w:val="center"/>
          </w:tcPr>
          <w:p w14:paraId="1BF0DCFB"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Lactic acid</w:t>
            </w:r>
          </w:p>
        </w:tc>
        <w:tc>
          <w:tcPr>
            <w:tcW w:w="918" w:type="dxa"/>
            <w:tcBorders>
              <w:top w:val="nil"/>
              <w:left w:val="nil"/>
              <w:bottom w:val="nil"/>
              <w:right w:val="nil"/>
            </w:tcBorders>
            <w:vAlign w:val="center"/>
          </w:tcPr>
          <w:p w14:paraId="025A5444"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458834F2" wp14:editId="1563F3AB">
                  <wp:extent cx="381000"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B04F74" w14:paraId="47634D33" w14:textId="77777777" w:rsidTr="0051775E">
        <w:tc>
          <w:tcPr>
            <w:tcW w:w="3366" w:type="dxa"/>
            <w:tcBorders>
              <w:top w:val="nil"/>
              <w:left w:val="nil"/>
              <w:bottom w:val="nil"/>
              <w:right w:val="nil"/>
            </w:tcBorders>
            <w:vAlign w:val="center"/>
          </w:tcPr>
          <w:p w14:paraId="0D323E21"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lang w:val="en-US"/>
              </w:rPr>
              <w:t>Oxygen and water</w:t>
            </w:r>
          </w:p>
        </w:tc>
        <w:tc>
          <w:tcPr>
            <w:tcW w:w="918" w:type="dxa"/>
            <w:tcBorders>
              <w:top w:val="nil"/>
              <w:left w:val="nil"/>
              <w:bottom w:val="nil"/>
              <w:right w:val="nil"/>
            </w:tcBorders>
            <w:vAlign w:val="center"/>
          </w:tcPr>
          <w:p w14:paraId="5B8639C6" w14:textId="77777777" w:rsidR="00B04F74" w:rsidRDefault="00B04F74" w:rsidP="002D565C">
            <w:pPr>
              <w:widowControl w:val="0"/>
              <w:autoSpaceDE w:val="0"/>
              <w:autoSpaceDN w:val="0"/>
              <w:adjustRightInd w:val="0"/>
              <w:spacing w:after="0" w:line="240" w:lineRule="auto"/>
              <w:ind w:left="45" w:right="45"/>
              <w:rPr>
                <w:rFonts w:ascii="Arial" w:hAnsi="Arial" w:cs="Arial"/>
                <w:lang w:val="en-US"/>
              </w:rPr>
            </w:pPr>
            <w:r>
              <w:rPr>
                <w:rFonts w:ascii="Arial" w:hAnsi="Arial" w:cs="Arial"/>
                <w:noProof/>
                <w:lang w:eastAsia="en-GB"/>
              </w:rPr>
              <w:drawing>
                <wp:inline distT="0" distB="0" distL="0" distR="0" wp14:anchorId="3687B319" wp14:editId="0EEEA6F8">
                  <wp:extent cx="381000" cy="381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795896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EC5E3A7"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(f)      Complete the equation for anaerobic respiration in yeast.</w:t>
      </w:r>
    </w:p>
    <w:p w14:paraId="18BB5B55" w14:textId="77777777" w:rsidR="00B04F74" w:rsidRDefault="00B04F74"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glucose</w:t>
      </w:r>
      <w:r>
        <w:rPr>
          <w:rFonts w:ascii="Arial" w:hAnsi="Arial" w:cs="Arial"/>
          <w:lang w:val="en-US"/>
        </w:rPr>
        <w:t> </w:t>
      </w:r>
      <w:r>
        <w:rPr>
          <w:rFonts w:ascii="Arial" w:hAnsi="Arial" w:cs="Arial"/>
          <w:lang w:val="en-US"/>
        </w:rPr>
        <w:t> </w:t>
      </w:r>
      <w:r>
        <w:rPr>
          <w:rFonts w:ascii="Arial" w:hAnsi="Arial" w:cs="Arial"/>
          <w:lang w:val="en-US"/>
        </w:rPr>
        <w:t> </w:t>
      </w:r>
      <w:r>
        <w:rPr>
          <w:rFonts w:ascii="Cambria Math" w:hAnsi="Cambria Math" w:cs="Cambria Math"/>
          <w:lang w:val="en-US"/>
        </w:rPr>
        <w:t>⟶</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carbon dioxide</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w:t>
      </w:r>
      <w:r>
        <w:rPr>
          <w:rFonts w:ascii="Arial" w:hAnsi="Arial" w:cs="Arial"/>
          <w:lang w:val="en-US"/>
        </w:rPr>
        <w:t>________________________</w:t>
      </w:r>
    </w:p>
    <w:p w14:paraId="66AB814D"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5C8C545E"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14:paraId="0E8D7B7C"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64C6F5A6"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3FCAC496"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60E47BD1"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386EEC26"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126644E0"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86CFB65" w14:textId="77777777" w:rsidR="00B04F74" w:rsidRDefault="00B04F74"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Q7.</w:t>
      </w:r>
    </w:p>
    <w:p w14:paraId="07F55079" w14:textId="77777777" w:rsidR="00B04F74" w:rsidRDefault="00B04F74" w:rsidP="002D565C">
      <w:pPr>
        <w:widowControl w:val="0"/>
        <w:autoSpaceDE w:val="0"/>
        <w:autoSpaceDN w:val="0"/>
        <w:adjustRightInd w:val="0"/>
        <w:spacing w:after="0" w:line="240" w:lineRule="auto"/>
        <w:ind w:left="567" w:right="567"/>
        <w:rPr>
          <w:rFonts w:ascii="Arial" w:hAnsi="Arial" w:cs="Arial"/>
          <w:b/>
          <w:bCs/>
          <w:lang w:val="en-US"/>
        </w:rPr>
      </w:pPr>
      <w:r>
        <w:rPr>
          <w:rFonts w:ascii="Arial" w:hAnsi="Arial" w:cs="Arial"/>
          <w:b/>
          <w:bCs/>
          <w:lang w:val="en-US"/>
        </w:rPr>
        <w:t xml:space="preserve">In this question you will be assessed on using good English, organising information </w:t>
      </w:r>
      <w:r>
        <w:rPr>
          <w:rFonts w:ascii="Arial" w:hAnsi="Arial" w:cs="Arial"/>
          <w:b/>
          <w:bCs/>
          <w:lang w:val="en-US"/>
        </w:rPr>
        <w:lastRenderedPageBreak/>
        <w:t>clearly and using specialist terms where appropriate.</w:t>
      </w:r>
    </w:p>
    <w:p w14:paraId="691CF25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Light intensity, carbon dioxide concentration and temperature are three factors that affect the rate of photosynthesis.</w:t>
      </w:r>
    </w:p>
    <w:p w14:paraId="16890EC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How would you investigate the effect of </w:t>
      </w:r>
      <w:r>
        <w:rPr>
          <w:rFonts w:ascii="Arial" w:hAnsi="Arial" w:cs="Arial"/>
          <w:b/>
          <w:bCs/>
          <w:lang w:val="en-US"/>
        </w:rPr>
        <w:t>light intensity</w:t>
      </w:r>
      <w:r>
        <w:rPr>
          <w:rFonts w:ascii="Arial" w:hAnsi="Arial" w:cs="Arial"/>
          <w:lang w:val="en-US"/>
        </w:rPr>
        <w:t xml:space="preserve"> on the rate of photosynthesis?</w:t>
      </w:r>
    </w:p>
    <w:p w14:paraId="2307C939"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image below shows some of the apparatus you might use.</w:t>
      </w:r>
    </w:p>
    <w:p w14:paraId="7CBF51A4" w14:textId="77777777" w:rsidR="00B04F74" w:rsidRDefault="00B04F74"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7488263F" wp14:editId="26303AE5">
            <wp:extent cx="5734050" cy="1885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1885950"/>
                    </a:xfrm>
                    <a:prstGeom prst="rect">
                      <a:avLst/>
                    </a:prstGeom>
                    <a:noFill/>
                    <a:ln>
                      <a:noFill/>
                    </a:ln>
                  </pic:spPr>
                </pic:pic>
              </a:graphicData>
            </a:graphic>
          </wp:inline>
        </w:drawing>
      </w:r>
      <w:r>
        <w:rPr>
          <w:rFonts w:ascii="Arial" w:hAnsi="Arial" w:cs="Arial"/>
          <w:lang w:val="en-US"/>
        </w:rPr>
        <w:t> </w:t>
      </w:r>
    </w:p>
    <w:p w14:paraId="52ABFAC9"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You should include details of:</w:t>
      </w:r>
    </w:p>
    <w:p w14:paraId="2AC0D4C0"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how you would set up the apparatus and the materials you would use</w:t>
      </w:r>
    </w:p>
    <w:p w14:paraId="42AE9A86"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the measurements you would make</w:t>
      </w:r>
    </w:p>
    <w:p w14:paraId="3F6AD92D" w14:textId="77777777" w:rsidR="00B04F74" w:rsidRDefault="00B04F74"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how you could make this a fair test.</w:t>
      </w:r>
    </w:p>
    <w:p w14:paraId="011A6CAB"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DC77D03"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913D255"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878B7A9"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A2A8B63"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D322943"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865B014"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020C6B5"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473E69F"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D632593"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FA53AA4"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0C76EEF"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DF799FF"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EDB96F1"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93A6416"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01E4CE0"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577FFA5"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79747B7" w14:textId="77777777" w:rsidR="00B04F74" w:rsidRDefault="00B04F74"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71A70B19" w14:textId="77777777" w:rsidR="00B04F74" w:rsidRDefault="00B04F74"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3061B332"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2F245B68"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20D3813F"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6D1206E8"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679FD4E3"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79B6E3CD"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784E196B"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67321814"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07D29B00"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3590F969"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15BD03A5"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0F4183E5"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5F6DAF72"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0DF09EA7"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63033845"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0D929379"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4B304BB8"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16D5A59E" w14:textId="77777777" w:rsidR="002D565C" w:rsidRDefault="002D565C" w:rsidP="002D565C">
      <w:pPr>
        <w:widowControl w:val="0"/>
        <w:autoSpaceDE w:val="0"/>
        <w:autoSpaceDN w:val="0"/>
        <w:adjustRightInd w:val="0"/>
        <w:spacing w:after="0" w:line="240" w:lineRule="auto"/>
        <w:rPr>
          <w:rFonts w:ascii="Arial" w:hAnsi="Arial" w:cs="Arial"/>
          <w:sz w:val="20"/>
          <w:szCs w:val="20"/>
          <w:lang w:val="en-US"/>
        </w:rPr>
      </w:pPr>
    </w:p>
    <w:p w14:paraId="1D3F54B9" w14:textId="77777777" w:rsidR="001A7C4D" w:rsidRDefault="001A7C4D" w:rsidP="002D565C">
      <w:pPr>
        <w:widowControl w:val="0"/>
        <w:autoSpaceDE w:val="0"/>
        <w:autoSpaceDN w:val="0"/>
        <w:adjustRightInd w:val="0"/>
        <w:spacing w:after="0" w:line="240" w:lineRule="auto"/>
        <w:rPr>
          <w:rFonts w:ascii="Arial" w:hAnsi="Arial" w:cs="Arial"/>
          <w:b/>
          <w:sz w:val="20"/>
          <w:szCs w:val="20"/>
          <w:u w:val="single"/>
          <w:lang w:val="en-US"/>
        </w:rPr>
      </w:pPr>
    </w:p>
    <w:p w14:paraId="21A20B22" w14:textId="77777777" w:rsidR="001A7C4D" w:rsidRDefault="001A7C4D" w:rsidP="002D565C">
      <w:pPr>
        <w:widowControl w:val="0"/>
        <w:autoSpaceDE w:val="0"/>
        <w:autoSpaceDN w:val="0"/>
        <w:adjustRightInd w:val="0"/>
        <w:spacing w:after="0" w:line="240" w:lineRule="auto"/>
        <w:rPr>
          <w:rFonts w:ascii="Arial" w:hAnsi="Arial" w:cs="Arial"/>
          <w:b/>
          <w:sz w:val="20"/>
          <w:szCs w:val="20"/>
          <w:u w:val="single"/>
          <w:lang w:val="en-US"/>
        </w:rPr>
      </w:pPr>
    </w:p>
    <w:p w14:paraId="6091ED98" w14:textId="77777777" w:rsidR="001A7C4D" w:rsidRDefault="001A7C4D" w:rsidP="002D565C">
      <w:pPr>
        <w:widowControl w:val="0"/>
        <w:autoSpaceDE w:val="0"/>
        <w:autoSpaceDN w:val="0"/>
        <w:adjustRightInd w:val="0"/>
        <w:spacing w:after="0" w:line="240" w:lineRule="auto"/>
        <w:rPr>
          <w:rFonts w:ascii="Arial" w:hAnsi="Arial" w:cs="Arial"/>
          <w:b/>
          <w:sz w:val="20"/>
          <w:szCs w:val="20"/>
          <w:u w:val="single"/>
          <w:lang w:val="en-US"/>
        </w:rPr>
      </w:pPr>
    </w:p>
    <w:p w14:paraId="5954BCAE" w14:textId="77777777" w:rsidR="002D565C" w:rsidRPr="002D565C" w:rsidRDefault="002D565C" w:rsidP="002D565C">
      <w:pPr>
        <w:widowControl w:val="0"/>
        <w:autoSpaceDE w:val="0"/>
        <w:autoSpaceDN w:val="0"/>
        <w:adjustRightInd w:val="0"/>
        <w:spacing w:after="0" w:line="240" w:lineRule="auto"/>
        <w:rPr>
          <w:rFonts w:ascii="Arial" w:hAnsi="Arial" w:cs="Arial"/>
          <w:b/>
          <w:sz w:val="20"/>
          <w:szCs w:val="20"/>
          <w:u w:val="single"/>
          <w:lang w:val="en-US"/>
        </w:rPr>
      </w:pPr>
      <w:r w:rsidRPr="002D565C">
        <w:rPr>
          <w:rFonts w:ascii="Arial" w:hAnsi="Arial" w:cs="Arial"/>
          <w:b/>
          <w:sz w:val="20"/>
          <w:szCs w:val="20"/>
          <w:u w:val="single"/>
          <w:lang w:val="en-US"/>
        </w:rPr>
        <w:lastRenderedPageBreak/>
        <w:t>Section 3: 6 Mark Questions</w:t>
      </w:r>
    </w:p>
    <w:p w14:paraId="22D73E99"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Q1.</w:t>
      </w:r>
    </w:p>
    <w:p w14:paraId="36892FD3"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heart pumps blood to the lungs and to the cells of the body.</w:t>
      </w:r>
    </w:p>
    <w:p w14:paraId="47FC8CFD"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Name the blood vessel that transports blood from the body to the right atrium.</w:t>
      </w:r>
    </w:p>
    <w:p w14:paraId="3EB9AFDC"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49C5E9D"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2DE6A91E"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The aorta transports blood from the heart to the body.</w:t>
      </w:r>
    </w:p>
    <w:p w14:paraId="04F2B5F3"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In a person at rest:</w:t>
      </w:r>
    </w:p>
    <w:p w14:paraId="6E3ADAC8" w14:textId="77777777" w:rsidR="002D565C" w:rsidRDefault="002D565C"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blood travels at a mean speed of 10 cm/s in the aorta</w:t>
      </w:r>
    </w:p>
    <w:p w14:paraId="62E80AA3" w14:textId="77777777" w:rsidR="002D565C" w:rsidRDefault="002D565C"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blood travels at a mean speed of 0.5 mm/s in the capillaries</w:t>
      </w:r>
    </w:p>
    <w:p w14:paraId="7AED0347" w14:textId="77777777" w:rsidR="002D565C" w:rsidRDefault="002D565C"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the speed of blood decreases at a rate of 0.4 cm/s</w:t>
      </w:r>
      <w:r>
        <w:rPr>
          <w:rFonts w:ascii="Arial" w:hAnsi="Arial" w:cs="Arial"/>
          <w:sz w:val="20"/>
          <w:szCs w:val="20"/>
          <w:vertAlign w:val="superscript"/>
          <w:lang w:val="en-US"/>
        </w:rPr>
        <w:t>2</w:t>
      </w:r>
      <w:r>
        <w:rPr>
          <w:rFonts w:ascii="Arial" w:hAnsi="Arial" w:cs="Arial"/>
          <w:lang w:val="en-US"/>
        </w:rPr>
        <w:t xml:space="preserve"> as blood travels from the aorta to the capillaries.</w:t>
      </w:r>
    </w:p>
    <w:p w14:paraId="71A3A27E"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Calculate the time it takes for blood to travel from the aorta to the capillaries.</w:t>
      </w:r>
    </w:p>
    <w:p w14:paraId="2D9DA499"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Assume that the speed of blood decreases at a constant rate.</w:t>
      </w:r>
    </w:p>
    <w:p w14:paraId="13C05FEB"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Use the equation:</w:t>
      </w:r>
    </w:p>
    <w:p w14:paraId="562C8825" w14:textId="77777777" w:rsidR="002D565C" w:rsidRDefault="002D565C"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23502E59" wp14:editId="560EC6ED">
            <wp:extent cx="2839720" cy="337185"/>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720" cy="337185"/>
                    </a:xfrm>
                    <a:prstGeom prst="rect">
                      <a:avLst/>
                    </a:prstGeom>
                    <a:noFill/>
                    <a:ln>
                      <a:noFill/>
                    </a:ln>
                  </pic:spPr>
                </pic:pic>
              </a:graphicData>
            </a:graphic>
          </wp:inline>
        </w:drawing>
      </w:r>
      <w:r>
        <w:rPr>
          <w:rFonts w:ascii="Arial" w:hAnsi="Arial" w:cs="Arial"/>
          <w:lang w:val="en-US"/>
        </w:rPr>
        <w:t> </w:t>
      </w:r>
    </w:p>
    <w:p w14:paraId="056FE21D"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Give your answer to 2 significant figures.</w:t>
      </w:r>
    </w:p>
    <w:p w14:paraId="304230E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659E002"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F3965F"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BDCBF36"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EA04877"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608F2DF"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05A0F61"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A0CE92F" w14:textId="77777777" w:rsidR="002D565C" w:rsidRDefault="002D565C" w:rsidP="002D565C">
      <w:pPr>
        <w:widowControl w:val="0"/>
        <w:autoSpaceDE w:val="0"/>
        <w:autoSpaceDN w:val="0"/>
        <w:adjustRightInd w:val="0"/>
        <w:spacing w:after="0" w:line="240" w:lineRule="auto"/>
        <w:ind w:right="567"/>
        <w:jc w:val="right"/>
        <w:rPr>
          <w:rFonts w:ascii="Arial" w:hAnsi="Arial" w:cs="Arial"/>
          <w:lang w:val="en-US"/>
        </w:rPr>
      </w:pPr>
      <w:r>
        <w:rPr>
          <w:rFonts w:ascii="Arial" w:hAnsi="Arial" w:cs="Arial"/>
          <w:lang w:val="en-US"/>
        </w:rPr>
        <w:t>Time = ____________________ s</w:t>
      </w:r>
    </w:p>
    <w:p w14:paraId="6C5A8E1B"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690AA06F"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(c)     Describe the route taken by oxygenated blood from the lungs to the body cells.</w:t>
      </w:r>
    </w:p>
    <w:p w14:paraId="57B9C1A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C460845"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5B7FD2E"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E78BDCE"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916577C"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9270D1C"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A2EB594"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CF8B067"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B943DC1"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14:paraId="7111E2E3"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(d)     The digestive system and the breathing system both contain specialised exchange surfaces.</w:t>
      </w:r>
    </w:p>
    <w:p w14:paraId="563A0D22" w14:textId="77777777" w:rsidR="002D565C" w:rsidRDefault="002D565C" w:rsidP="002D565C">
      <w:pPr>
        <w:widowControl w:val="0"/>
        <w:autoSpaceDE w:val="0"/>
        <w:autoSpaceDN w:val="0"/>
        <w:adjustRightInd w:val="0"/>
        <w:spacing w:after="0" w:line="240" w:lineRule="auto"/>
        <w:ind w:left="1701" w:right="2268"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In the digestive system, digested food is absorbed into the blood stream in structures called villi.</w:t>
      </w:r>
    </w:p>
    <w:p w14:paraId="0C16B622" w14:textId="77777777" w:rsidR="002D565C" w:rsidRDefault="002D565C" w:rsidP="002D565C">
      <w:pPr>
        <w:widowControl w:val="0"/>
        <w:autoSpaceDE w:val="0"/>
        <w:autoSpaceDN w:val="0"/>
        <w:adjustRightInd w:val="0"/>
        <w:spacing w:after="0" w:line="240" w:lineRule="auto"/>
        <w:ind w:left="1701" w:right="2268"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w:t>
      </w:r>
      <w:r>
        <w:rPr>
          <w:rFonts w:ascii="Arial" w:hAnsi="Arial" w:cs="Arial"/>
          <w:lang w:val="en-US"/>
        </w:rPr>
        <w:t> In the breathing system, gases are absorbed into the blood stream in the alveoli.</w:t>
      </w:r>
    </w:p>
    <w:p w14:paraId="5E55F597"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diagram below shows the structure of villi and alveoli.</w:t>
      </w:r>
    </w:p>
    <w:p w14:paraId="22BB8763" w14:textId="77777777" w:rsidR="002D565C" w:rsidRDefault="002D565C"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FF24D97" wp14:editId="5D974503">
            <wp:extent cx="2935705" cy="2242421"/>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104" cy="2248073"/>
                    </a:xfrm>
                    <a:prstGeom prst="rect">
                      <a:avLst/>
                    </a:prstGeom>
                    <a:noFill/>
                    <a:ln>
                      <a:noFill/>
                    </a:ln>
                  </pic:spPr>
                </pic:pic>
              </a:graphicData>
            </a:graphic>
          </wp:inline>
        </w:drawing>
      </w:r>
      <w:r>
        <w:rPr>
          <w:rFonts w:ascii="Arial" w:hAnsi="Arial" w:cs="Arial"/>
          <w:lang w:val="en-US"/>
        </w:rPr>
        <w:t> </w:t>
      </w:r>
    </w:p>
    <w:p w14:paraId="0F45992A"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lastRenderedPageBreak/>
        <w:t>Explain how the villi and the alveoli are adapted to absorb molecules into the bloodstream.</w:t>
      </w:r>
    </w:p>
    <w:p w14:paraId="7C119C92"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4AB095B5"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14:paraId="736C2694"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Q2.</w:t>
      </w:r>
    </w:p>
    <w:p w14:paraId="1710F634"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Explain how the human circulatory system is adapted to:</w:t>
      </w:r>
    </w:p>
    <w:p w14:paraId="00C1D4E1"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supply oxygen to the tissues</w:t>
      </w:r>
    </w:p>
    <w:p w14:paraId="271060C1"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remove waste products from tissues.</w:t>
      </w:r>
    </w:p>
    <w:p w14:paraId="3A5C9B9D"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DCAB0AA"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3E824A7"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BD2EBAA"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5A7C029"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F83B1D8"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A4A9A36"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7B0AF549"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E70F265"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7E0FF6B6"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578A538"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14:paraId="40672DFC"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14:paraId="515BF1D1"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The villi of the small intestine absorb the products of digestion.</w:t>
      </w:r>
    </w:p>
    <w:p w14:paraId="4F58AD86"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The diagram shows two villi. It also shows parts of some of the surface cells of a villus, as seen with an electron microscope.</w:t>
      </w:r>
    </w:p>
    <w:p w14:paraId="1805DC47" w14:textId="77777777" w:rsidR="002D565C" w:rsidRDefault="002D565C"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0F3F75E9" wp14:editId="109B1BC0">
            <wp:extent cx="2313637" cy="293570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5011" cy="2937450"/>
                    </a:xfrm>
                    <a:prstGeom prst="rect">
                      <a:avLst/>
                    </a:prstGeom>
                    <a:noFill/>
                    <a:ln>
                      <a:noFill/>
                    </a:ln>
                  </pic:spPr>
                </pic:pic>
              </a:graphicData>
            </a:graphic>
          </wp:inline>
        </w:drawing>
      </w:r>
      <w:r>
        <w:rPr>
          <w:rFonts w:ascii="Arial" w:hAnsi="Arial" w:cs="Arial"/>
          <w:lang w:val="en-US"/>
        </w:rPr>
        <w:t> </w:t>
      </w:r>
    </w:p>
    <w:p w14:paraId="33E0472B"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Describe and explain how the villi are adapted to maximise the rate of absorption</w:t>
      </w:r>
      <w:r>
        <w:rPr>
          <w:rFonts w:ascii="Arial" w:hAnsi="Arial" w:cs="Arial"/>
          <w:lang w:val="en-US"/>
        </w:rPr>
        <w:br/>
        <w:t>of the products of digestion.</w:t>
      </w:r>
    </w:p>
    <w:p w14:paraId="3E16F904"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25BD15E"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77BBE7D"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147BC39"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80C7F06"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271B204"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EC71D11"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77B2F84E"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7ECAE17"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3DDF759B"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0AF9F90"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C893280"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6633484"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14:paraId="46E26187"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p>
    <w:p w14:paraId="75C44D02"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14:paraId="06CB452F"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lastRenderedPageBreak/>
        <w:t>LDL is one form of cholesterol found in the blood.</w:t>
      </w:r>
    </w:p>
    <w:p w14:paraId="3F29CE80"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People with a high concentration of LDL in their blood may be treated with drugs called statins.</w:t>
      </w:r>
    </w:p>
    <w:p w14:paraId="41E3E7B5"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A high concentration of LDL cholesterol in the blood may result in an increased risk of heart and circulatory diseases.</w:t>
      </w:r>
    </w:p>
    <w:p w14:paraId="5F3CD11C"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The graph shows the effects of the treatment of one person with four different statins, </w:t>
      </w:r>
      <w:r>
        <w:rPr>
          <w:rFonts w:ascii="Arial" w:hAnsi="Arial" w:cs="Arial"/>
          <w:lang w:val="en-US"/>
        </w:rPr>
        <w:br/>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over a period of 8 years. The arrows show when each new treatment was started.</w:t>
      </w:r>
    </w:p>
    <w:p w14:paraId="3B2F0E84"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Each treatment was continued until the next treatment was started.</w:t>
      </w:r>
    </w:p>
    <w:p w14:paraId="174CB4A6" w14:textId="77777777" w:rsidR="002D565C" w:rsidRDefault="002D565C" w:rsidP="002D565C">
      <w:pPr>
        <w:widowControl w:val="0"/>
        <w:autoSpaceDE w:val="0"/>
        <w:autoSpaceDN w:val="0"/>
        <w:adjustRightInd w:val="0"/>
        <w:spacing w:after="0" w:line="240" w:lineRule="auto"/>
        <w:jc w:val="center"/>
        <w:rPr>
          <w:rFonts w:ascii="Arial" w:hAnsi="Arial" w:cs="Arial"/>
          <w:lang w:val="en-US"/>
        </w:rPr>
      </w:pPr>
      <w:r>
        <w:rPr>
          <w:rFonts w:ascii="Arial" w:hAnsi="Arial" w:cs="Arial"/>
          <w:noProof/>
          <w:lang w:eastAsia="en-GB"/>
        </w:rPr>
        <w:drawing>
          <wp:inline distT="0" distB="0" distL="0" distR="0" wp14:anchorId="29845FC1" wp14:editId="565A4222">
            <wp:extent cx="5221705" cy="278806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4194" cy="2789391"/>
                    </a:xfrm>
                    <a:prstGeom prst="rect">
                      <a:avLst/>
                    </a:prstGeom>
                    <a:noFill/>
                    <a:ln>
                      <a:noFill/>
                    </a:ln>
                  </pic:spPr>
                </pic:pic>
              </a:graphicData>
            </a:graphic>
          </wp:inline>
        </w:drawing>
      </w:r>
      <w:r>
        <w:rPr>
          <w:rFonts w:ascii="Arial" w:hAnsi="Arial" w:cs="Arial"/>
          <w:lang w:val="en-US"/>
        </w:rPr>
        <w:t> </w:t>
      </w:r>
    </w:p>
    <w:p w14:paraId="74BAFDD9" w14:textId="77777777" w:rsidR="002D565C" w:rsidRDefault="002D565C" w:rsidP="002D565C">
      <w:pPr>
        <w:widowControl w:val="0"/>
        <w:autoSpaceDE w:val="0"/>
        <w:autoSpaceDN w:val="0"/>
        <w:adjustRightInd w:val="0"/>
        <w:spacing w:after="0" w:line="240" w:lineRule="auto"/>
        <w:ind w:left="2268"/>
        <w:jc w:val="center"/>
        <w:rPr>
          <w:rFonts w:ascii="Arial" w:hAnsi="Arial" w:cs="Arial"/>
          <w:lang w:val="en-US"/>
        </w:rPr>
      </w:pPr>
      <w:r>
        <w:rPr>
          <w:rFonts w:ascii="Arial" w:hAnsi="Arial" w:cs="Arial"/>
          <w:lang w:val="en-US"/>
        </w:rPr>
        <w:t>Year</w:t>
      </w:r>
    </w:p>
    <w:p w14:paraId="44A95ADA"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Compare the effectiveness of the five treatments in reducing the risk of heart and </w:t>
      </w:r>
      <w:r>
        <w:rPr>
          <w:rFonts w:ascii="Arial" w:hAnsi="Arial" w:cs="Arial"/>
          <w:lang w:val="en-US"/>
        </w:rPr>
        <w:br/>
        <w:t>circulatory diseases for this person.</w:t>
      </w:r>
    </w:p>
    <w:p w14:paraId="300F4220"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46892CD"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AD49FC2"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A01B4C9"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E815EA9"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1419327E"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5B2CEFC"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57BB70C3"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CE1D32A"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0E6EC26F"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4A25DD70"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29ACE59C"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_______________________________________________________________________</w:t>
      </w:r>
    </w:p>
    <w:p w14:paraId="68F155EE"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14:paraId="0D7A7783"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Q5.</w:t>
      </w:r>
    </w:p>
    <w:p w14:paraId="2E478D38" w14:textId="77777777" w:rsidR="002D565C" w:rsidRDefault="002D565C" w:rsidP="002D565C">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Drugs must be trialled before the drugs can be used on patients.</w:t>
      </w:r>
    </w:p>
    <w:p w14:paraId="0A0172C4" w14:textId="77777777" w:rsidR="002D565C" w:rsidRDefault="002D565C" w:rsidP="002D565C">
      <w:pPr>
        <w:widowControl w:val="0"/>
        <w:autoSpaceDE w:val="0"/>
        <w:autoSpaceDN w:val="0"/>
        <w:adjustRightInd w:val="0"/>
        <w:spacing w:after="0" w:line="240" w:lineRule="auto"/>
        <w:ind w:left="1701" w:right="567" w:hanging="1134"/>
        <w:rPr>
          <w:rFonts w:ascii="Arial" w:hAnsi="Arial" w:cs="Arial"/>
          <w:lang w:val="en-US"/>
        </w:rPr>
      </w:pPr>
      <w:r>
        <w:rPr>
          <w:rFonts w:ascii="Arial" w:hAnsi="Arial" w:cs="Arial"/>
          <w:lang w:val="en-US"/>
        </w:rPr>
        <w:t>(a)     (i)      Before the clinical trials, drugs are tested in the laboratory.</w:t>
      </w:r>
      <w:r>
        <w:rPr>
          <w:rFonts w:ascii="Arial" w:hAnsi="Arial" w:cs="Arial"/>
          <w:lang w:val="en-US"/>
        </w:rPr>
        <w:br/>
        <w:t xml:space="preserve">The laboratory trials are </w:t>
      </w:r>
      <w:r>
        <w:rPr>
          <w:rFonts w:ascii="Arial" w:hAnsi="Arial" w:cs="Arial"/>
          <w:b/>
          <w:bCs/>
          <w:lang w:val="en-US"/>
        </w:rPr>
        <w:t>not</w:t>
      </w:r>
      <w:r>
        <w:rPr>
          <w:rFonts w:ascii="Arial" w:hAnsi="Arial" w:cs="Arial"/>
          <w:lang w:val="en-US"/>
        </w:rPr>
        <w:t xml:space="preserve"> trials on people.</w:t>
      </w:r>
    </w:p>
    <w:p w14:paraId="749C7F60"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What is the drug tested on in these laboratory trials?</w:t>
      </w:r>
    </w:p>
    <w:p w14:paraId="32CF6C3A"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5A77CBB4"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14:paraId="40CEA20A" w14:textId="77777777" w:rsidR="002D565C" w:rsidRDefault="002D565C" w:rsidP="002D565C">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(ii)     Drugs must be trialled before the drugs can be used on patients.</w:t>
      </w:r>
    </w:p>
    <w:p w14:paraId="522B37D1"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Give </w:t>
      </w:r>
      <w:r>
        <w:rPr>
          <w:rFonts w:ascii="Arial" w:hAnsi="Arial" w:cs="Arial"/>
          <w:b/>
          <w:bCs/>
          <w:lang w:val="en-US"/>
        </w:rPr>
        <w:t>three</w:t>
      </w:r>
      <w:r>
        <w:rPr>
          <w:rFonts w:ascii="Arial" w:hAnsi="Arial" w:cs="Arial"/>
          <w:lang w:val="en-US"/>
        </w:rPr>
        <w:t xml:space="preserve"> reasons why.</w:t>
      </w:r>
    </w:p>
    <w:p w14:paraId="5F093320"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7EFB4988"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0940F0BA"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1B5FCF0A"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45966057" w14:textId="77777777" w:rsidR="002D565C" w:rsidRDefault="002D565C" w:rsidP="002D565C">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______________________________________________________________</w:t>
      </w:r>
    </w:p>
    <w:p w14:paraId="34FABBCE"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12038B48"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(b)     Read the information about cholesterol and ways of treating high cholesterol levels.</w:t>
      </w:r>
    </w:p>
    <w:p w14:paraId="2D02FA89"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Diet and inherited factors affect the level of cholesterol in a person's blood.</w:t>
      </w:r>
      <w:r>
        <w:rPr>
          <w:rFonts w:ascii="Arial" w:hAnsi="Arial" w:cs="Arial"/>
          <w:lang w:val="en-US"/>
        </w:rPr>
        <w:br/>
      </w:r>
      <w:r>
        <w:rPr>
          <w:rFonts w:ascii="Arial" w:hAnsi="Arial" w:cs="Arial"/>
          <w:lang w:val="en-US"/>
        </w:rPr>
        <w:lastRenderedPageBreak/>
        <w:t>Too much cholesterol may cause deposits of fat to build up in blood vessels and reduce the flow of blood. This may cause the person to have a heart attack.</w:t>
      </w:r>
      <w:r>
        <w:rPr>
          <w:rFonts w:ascii="Arial" w:hAnsi="Arial" w:cs="Arial"/>
          <w:lang w:val="en-US"/>
        </w:rPr>
        <w:br/>
        <w:t>Some drugs can lower the amount of cholesterol in the blood.</w:t>
      </w:r>
    </w:p>
    <w:p w14:paraId="66522824"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The body needs cholesterol. Cells use cholesterol to make new cell membranes and some hormones. The liver makes cholesterol for the body.</w:t>
      </w:r>
    </w:p>
    <w:p w14:paraId="78DAED21"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Some drugs can help people with high cholesterol levels.</w:t>
      </w:r>
    </w:p>
    <w:p w14:paraId="01C7F517"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Statins</w:t>
      </w:r>
      <w:r>
        <w:rPr>
          <w:rFonts w:ascii="Arial" w:hAnsi="Arial" w:cs="Arial"/>
          <w:lang w:val="en-US"/>
        </w:rPr>
        <w:t xml:space="preserve"> block the enzyme in the liver that is used to produce cholesterol.</w:t>
      </w:r>
      <w:r>
        <w:rPr>
          <w:rFonts w:ascii="Arial" w:hAnsi="Arial" w:cs="Arial"/>
          <w:lang w:val="en-US"/>
        </w:rPr>
        <w:br/>
        <w:t>People will normally have to take statins for the rest of their lives. Statins can lead to muscle damage and kidney problems. Using some statins for a long time has caused high numbers of deaths.</w:t>
      </w:r>
    </w:p>
    <w:p w14:paraId="6F122E9F"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b/>
          <w:bCs/>
          <w:lang w:val="en-US"/>
        </w:rPr>
        <w:t>Cholesterol blockers</w:t>
      </w:r>
      <w:r>
        <w:rPr>
          <w:rFonts w:ascii="Arial" w:hAnsi="Arial" w:cs="Arial"/>
          <w:lang w:val="en-US"/>
        </w:rPr>
        <w:t xml:space="preserve"> reduce the absorption of cholesterol from the intestine into the blood.</w:t>
      </w:r>
      <w:r>
        <w:rPr>
          <w:rFonts w:ascii="Arial" w:hAnsi="Arial" w:cs="Arial"/>
          <w:lang w:val="en-US"/>
        </w:rPr>
        <w:br/>
        <w:t>Cholesterol blockers can sometimes cause problems if the person is using other drugs.</w:t>
      </w:r>
    </w:p>
    <w:p w14:paraId="27937D9B"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Evaluate the use of the two types of drug for a person with high cholesterol levels.</w:t>
      </w:r>
    </w:p>
    <w:p w14:paraId="604666D1"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7E35305"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6F49A4B"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0D000EB"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6C010C3"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14FD711"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EFA72ED"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917E07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40A0992"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01DFA9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9221598"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BA3334C"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4EF3D2F7"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7AF13068"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1DB0E74"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14:paraId="1BC6379C" w14:textId="77777777" w:rsidR="002D565C" w:rsidRDefault="002D565C" w:rsidP="002D565C">
      <w:pPr>
        <w:widowControl w:val="0"/>
        <w:autoSpaceDE w:val="0"/>
        <w:autoSpaceDN w:val="0"/>
        <w:adjustRightInd w:val="0"/>
        <w:spacing w:after="0"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Q6.</w:t>
      </w:r>
    </w:p>
    <w:p w14:paraId="1E500961"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(a)    Complete the equation for photosynthesis.</w:t>
      </w:r>
    </w:p>
    <w:p w14:paraId="7F84A06E"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 + water  </w:t>
      </w:r>
      <w:r>
        <w:rPr>
          <w:rFonts w:ascii="Arial" w:hAnsi="Arial" w:cs="Arial"/>
          <w:noProof/>
          <w:lang w:eastAsia="en-GB"/>
        </w:rPr>
        <w:drawing>
          <wp:inline distT="0" distB="0" distL="0" distR="0" wp14:anchorId="5FA7F614" wp14:editId="49985467">
            <wp:extent cx="1010920" cy="3848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r>
        <w:rPr>
          <w:rFonts w:ascii="Arial" w:hAnsi="Arial" w:cs="Arial"/>
          <w:lang w:val="en-US"/>
        </w:rPr>
        <w:t xml:space="preserve"> ______________ + ______________</w:t>
      </w:r>
    </w:p>
    <w:p w14:paraId="1E0BA622"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14:paraId="3FF117BB" w14:textId="77777777" w:rsidR="002D565C" w:rsidRDefault="002D565C" w:rsidP="002D565C">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 xml:space="preserve">(b)     The rate of photosynthesis in a plant depends on several factors in the environment. </w:t>
      </w:r>
      <w:r>
        <w:rPr>
          <w:rFonts w:ascii="Arial" w:hAnsi="Arial" w:cs="Arial"/>
          <w:lang w:val="en-US"/>
        </w:rPr>
        <w:br/>
        <w:t>These factors include light intensity and the availability of water.</w:t>
      </w:r>
    </w:p>
    <w:p w14:paraId="1F282F5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Describe and explain the effects of </w:t>
      </w:r>
      <w:r>
        <w:rPr>
          <w:rFonts w:ascii="Arial" w:hAnsi="Arial" w:cs="Arial"/>
          <w:b/>
          <w:bCs/>
          <w:lang w:val="en-US"/>
        </w:rPr>
        <w:t>two</w:t>
      </w:r>
      <w:r>
        <w:rPr>
          <w:rFonts w:ascii="Arial" w:hAnsi="Arial" w:cs="Arial"/>
          <w:lang w:val="en-US"/>
        </w:rPr>
        <w:t xml:space="preserve"> </w:t>
      </w:r>
      <w:r>
        <w:rPr>
          <w:rFonts w:ascii="Arial" w:hAnsi="Arial" w:cs="Arial"/>
          <w:b/>
          <w:bCs/>
          <w:lang w:val="en-US"/>
        </w:rPr>
        <w:t>other</w:t>
      </w:r>
      <w:r>
        <w:rPr>
          <w:rFonts w:ascii="Arial" w:hAnsi="Arial" w:cs="Arial"/>
          <w:lang w:val="en-US"/>
        </w:rPr>
        <w:t xml:space="preserve"> factors that affect the rate of photosynthesis.</w:t>
      </w:r>
    </w:p>
    <w:p w14:paraId="63ABC363"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You may include one or more sketch graphs in your answer.</w:t>
      </w:r>
    </w:p>
    <w:p w14:paraId="4F73971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p>
    <w:p w14:paraId="20772272"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p>
    <w:p w14:paraId="15713CE5"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p>
    <w:p w14:paraId="3439C9A0"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p>
    <w:p w14:paraId="27F8CDF4"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p>
    <w:p w14:paraId="0F01C06B"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p>
    <w:p w14:paraId="513F73E1"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0A4D629F"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5CD261B"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3A3BCA6D"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2D191AA"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CCDE6F8"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222AB7B"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67198365"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58D2A13E"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2380A26A" w14:textId="77777777" w:rsidR="002D565C" w:rsidRDefault="002D565C" w:rsidP="002D565C">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___________________________________________________________________</w:t>
      </w:r>
    </w:p>
    <w:p w14:paraId="18E37CA6" w14:textId="77777777" w:rsid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 (5)</w:t>
      </w:r>
    </w:p>
    <w:p w14:paraId="6A31B25C" w14:textId="77777777" w:rsidR="001A7C4D" w:rsidRDefault="001A7C4D" w:rsidP="00B04F74">
      <w:pPr>
        <w:widowControl w:val="0"/>
        <w:autoSpaceDE w:val="0"/>
        <w:autoSpaceDN w:val="0"/>
        <w:adjustRightInd w:val="0"/>
        <w:spacing w:after="0" w:line="240" w:lineRule="auto"/>
        <w:rPr>
          <w:rFonts w:ascii="Arial" w:hAnsi="Arial" w:cs="Arial"/>
          <w:sz w:val="20"/>
          <w:szCs w:val="20"/>
          <w:lang w:val="en-US"/>
        </w:rPr>
      </w:pPr>
    </w:p>
    <w:p w14:paraId="0F946D42" w14:textId="77777777" w:rsidR="001A7C4D" w:rsidRDefault="001A7C4D" w:rsidP="00B04F74">
      <w:pPr>
        <w:widowControl w:val="0"/>
        <w:autoSpaceDE w:val="0"/>
        <w:autoSpaceDN w:val="0"/>
        <w:adjustRightInd w:val="0"/>
        <w:spacing w:after="0" w:line="240" w:lineRule="auto"/>
        <w:rPr>
          <w:rFonts w:ascii="Arial" w:hAnsi="Arial" w:cs="Arial"/>
          <w:sz w:val="20"/>
          <w:szCs w:val="20"/>
          <w:lang w:val="en-US"/>
        </w:rPr>
      </w:pPr>
    </w:p>
    <w:p w14:paraId="4C303DCA" w14:textId="77777777" w:rsidR="00B04F74" w:rsidRPr="00B04F74" w:rsidRDefault="00B04F74" w:rsidP="00B04F74">
      <w:pPr>
        <w:widowControl w:val="0"/>
        <w:autoSpaceDE w:val="0"/>
        <w:autoSpaceDN w:val="0"/>
        <w:adjustRightInd w:val="0"/>
        <w:spacing w:after="0" w:line="240" w:lineRule="auto"/>
        <w:rPr>
          <w:rFonts w:ascii="Arial" w:hAnsi="Arial" w:cs="Arial"/>
          <w:sz w:val="20"/>
          <w:szCs w:val="20"/>
          <w:lang w:val="en-US"/>
        </w:rPr>
      </w:pPr>
      <w:r w:rsidRPr="00B04F74">
        <w:rPr>
          <w:rFonts w:ascii="Arial" w:hAnsi="Arial" w:cs="Arial"/>
          <w:sz w:val="20"/>
          <w:szCs w:val="20"/>
          <w:lang w:val="en-US"/>
        </w:rPr>
        <w:lastRenderedPageBreak/>
        <w:t>Section 1: Maths Mark Scheme</w:t>
      </w:r>
    </w:p>
    <w:p w14:paraId="71BF4CCA"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w:t>
      </w:r>
    </w:p>
    <w:p w14:paraId="52F1DC7D"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w:t>
      </w:r>
      <w:r w:rsidRPr="00B04F74">
        <w:rPr>
          <w:rFonts w:ascii="Arial" w:hAnsi="Arial" w:cs="Arial"/>
          <w:sz w:val="20"/>
          <w:szCs w:val="20"/>
          <w:lang w:val="en-US"/>
        </w:rPr>
        <w:t> </w:t>
      </w:r>
      <w:r w:rsidRPr="00B04F74">
        <w:rPr>
          <w:rFonts w:ascii="Arial" w:hAnsi="Arial" w:cs="Arial"/>
          <w:sz w:val="20"/>
          <w:szCs w:val="20"/>
          <w:lang w:val="en-US"/>
        </w:rPr>
        <w:t> (yes, because) the mass change (of egg 4) is much lower than the others</w:t>
      </w:r>
    </w:p>
    <w:p w14:paraId="23A49209"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because it / egg 4 has gained (over) 50% less mass than the others</w:t>
      </w:r>
    </w:p>
    <w:p w14:paraId="7B8328F3"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it / egg 4 has gained 1.5 g and the others have all gained more than 3 g (unit required)</w:t>
      </w:r>
    </w:p>
    <w:p w14:paraId="71C6EFA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7E3EF57"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(b)</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noProof/>
          <w:sz w:val="20"/>
          <w:szCs w:val="20"/>
          <w:lang w:eastAsia="en-GB"/>
        </w:rPr>
        <w:drawing>
          <wp:inline distT="0" distB="0" distL="0" distR="0" wp14:anchorId="73EAC5E9" wp14:editId="10B77B53">
            <wp:extent cx="1116330" cy="38290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16330" cy="382905"/>
                    </a:xfrm>
                    <a:prstGeom prst="rect">
                      <a:avLst/>
                    </a:prstGeom>
                    <a:noFill/>
                    <a:ln>
                      <a:noFill/>
                    </a:ln>
                  </pic:spPr>
                </pic:pic>
              </a:graphicData>
            </a:graphic>
          </wp:inline>
        </w:drawing>
      </w:r>
    </w:p>
    <w:p w14:paraId="7E61E68C"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or equivalent</w:t>
      </w:r>
    </w:p>
    <w:p w14:paraId="0CD6722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9E56423"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4.6 (%)</w:t>
      </w:r>
    </w:p>
    <w:p w14:paraId="103F47C4"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4.558 / 4.56 (%)</w:t>
      </w:r>
    </w:p>
    <w:p w14:paraId="66B0F4C1"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any correct rounding of 4.558011049723757</w:t>
      </w:r>
    </w:p>
    <w:p w14:paraId="2DAA860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1E576D2"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 xml:space="preserve">an answer of 4.6 / 4.56 / 4.558 scores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w:t>
      </w:r>
    </w:p>
    <w:p w14:paraId="5B0BFE73"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(c)</w:t>
      </w:r>
      <w:r w:rsidRPr="00B04F74">
        <w:rPr>
          <w:rFonts w:ascii="Arial" w:hAnsi="Arial" w:cs="Arial"/>
          <w:sz w:val="20"/>
          <w:szCs w:val="20"/>
          <w:lang w:val="en-US"/>
        </w:rPr>
        <w:t> </w:t>
      </w:r>
      <w:r w:rsidRPr="00B04F74">
        <w:rPr>
          <w:rFonts w:ascii="Arial" w:hAnsi="Arial" w:cs="Arial"/>
          <w:sz w:val="20"/>
          <w:szCs w:val="20"/>
          <w:lang w:val="en-US"/>
        </w:rPr>
        <w:t> (mass increased because) water entered by osmosis</w:t>
      </w:r>
    </w:p>
    <w:p w14:paraId="762D696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7318D47"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from a dilute solution in the beaker to a more concentrated solution in the egg (cell)</w:t>
      </w:r>
    </w:p>
    <w:p w14:paraId="5305B62E"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from an area of high water concentration in the beaker to an area of low water concentration in the egg (cell)</w:t>
      </w:r>
    </w:p>
    <w:p w14:paraId="1D2AF74D"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ref to water potential</w:t>
      </w:r>
    </w:p>
    <w:p w14:paraId="145E10BA"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ref to ‘strong’ and ‘weak’ solutions</w:t>
      </w:r>
    </w:p>
    <w:p w14:paraId="77B47B8B"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ignore along / across concentration gradient</w:t>
      </w:r>
    </w:p>
    <w:p w14:paraId="61F48ABD"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‘amount’ in place of concentration</w:t>
      </w:r>
    </w:p>
    <w:p w14:paraId="7D7B6F9D"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through a partially permeable membrane</w:t>
      </w:r>
    </w:p>
    <w:p w14:paraId="0375DD04"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semi-permeable / selectively permeable membrane</w:t>
      </w:r>
    </w:p>
    <w:p w14:paraId="5BAC830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42C3DBA"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(d)</w:t>
      </w:r>
      <w:r w:rsidRPr="00B04F74">
        <w:rPr>
          <w:rFonts w:ascii="Arial" w:hAnsi="Arial" w:cs="Arial"/>
          <w:sz w:val="20"/>
          <w:szCs w:val="20"/>
          <w:lang w:val="en-US"/>
        </w:rPr>
        <w:t> </w:t>
      </w:r>
      <w:r w:rsidRPr="00B04F74">
        <w:rPr>
          <w:rFonts w:ascii="Arial" w:hAnsi="Arial" w:cs="Arial"/>
          <w:sz w:val="20"/>
          <w:szCs w:val="20"/>
          <w:lang w:val="en-US"/>
        </w:rPr>
        <w:t> use five (or more) different concentrations of salt / sugar solution (in beakers)</w:t>
      </w:r>
    </w:p>
    <w:p w14:paraId="3048BE4C"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any number of concentrations provided it is more than four</w:t>
      </w:r>
    </w:p>
    <w:p w14:paraId="71B9262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6F97703"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(by) plotting percentage change (in mass / volume) on / using a graph</w:t>
      </w:r>
    </w:p>
    <w:p w14:paraId="0B57ADF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DBAC570"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determine the concentration where the curve / line crosses the zero percentage change (in mass / volume)</w:t>
      </w:r>
    </w:p>
    <w:p w14:paraId="41351D3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DADFA41"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(e)</w:t>
      </w:r>
      <w:r w:rsidRPr="00B04F74">
        <w:rPr>
          <w:rFonts w:ascii="Arial" w:hAnsi="Arial" w:cs="Arial"/>
          <w:sz w:val="20"/>
          <w:szCs w:val="20"/>
          <w:lang w:val="en-US"/>
        </w:rPr>
        <w:t> </w:t>
      </w:r>
      <w:r w:rsidRPr="00B04F74">
        <w:rPr>
          <w:rFonts w:ascii="Arial" w:hAnsi="Arial" w:cs="Arial"/>
          <w:sz w:val="20"/>
          <w:szCs w:val="20"/>
          <w:lang w:val="en-US"/>
        </w:rPr>
        <w:t> (ions are moved) from an area of low concentration to high concentration</w:t>
      </w:r>
    </w:p>
    <w:p w14:paraId="06666975"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against the concentration gradient</w:t>
      </w:r>
    </w:p>
    <w:p w14:paraId="21E858D1"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in terms of solution</w:t>
      </w:r>
    </w:p>
    <w:p w14:paraId="69A3FCF3"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molecules</w:t>
      </w:r>
    </w:p>
    <w:p w14:paraId="532BEAD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6DE1266"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(by) active transport</w:t>
      </w:r>
    </w:p>
    <w:p w14:paraId="2074C56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AC59493"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(which) requires using energy</w:t>
      </w:r>
    </w:p>
    <w:p w14:paraId="48E19FEC"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idea of energy being created</w:t>
      </w:r>
    </w:p>
    <w:p w14:paraId="12C0F66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FB8B252"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[12]</w:t>
      </w:r>
    </w:p>
    <w:p w14:paraId="3B9DA76A"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Q2.</w:t>
      </w:r>
    </w:p>
    <w:p w14:paraId="2A2C6D1E"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86</w:t>
      </w:r>
    </w:p>
    <w:p w14:paraId="0562E90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this answer only</w:t>
      </w:r>
    </w:p>
    <w:p w14:paraId="3E934056"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85.7</w:t>
      </w:r>
    </w:p>
    <w:p w14:paraId="3217E7F4"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if no answer given, check for answer in the table</w:t>
      </w:r>
    </w:p>
    <w:p w14:paraId="5A2A44C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29D1E3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as salt concentration increases, percentage of open stomata (in field of view) decreases (above 0.1 mol / dm</w:t>
      </w:r>
      <w:r w:rsidRPr="00B04F74">
        <w:rPr>
          <w:rFonts w:ascii="Arial" w:hAnsi="Arial" w:cs="Arial"/>
          <w:sz w:val="20"/>
          <w:szCs w:val="20"/>
          <w:vertAlign w:val="superscript"/>
          <w:lang w:val="en-US"/>
        </w:rPr>
        <w:t>3</w:t>
      </w:r>
      <w:r w:rsidRPr="00B04F74">
        <w:rPr>
          <w:rFonts w:ascii="Arial" w:hAnsi="Arial" w:cs="Arial"/>
          <w:sz w:val="20"/>
          <w:szCs w:val="20"/>
          <w:lang w:val="en-US"/>
        </w:rPr>
        <w:t>)</w:t>
      </w:r>
    </w:p>
    <w:p w14:paraId="009C3BD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04B021CA"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allow percentage of open stomata stays the same between 0.0 and 0.1 (mol / dm</w:t>
      </w:r>
      <w:r w:rsidRPr="00B04F74">
        <w:rPr>
          <w:rFonts w:ascii="Arial" w:hAnsi="Arial" w:cs="Arial"/>
          <w:sz w:val="20"/>
          <w:szCs w:val="20"/>
          <w:vertAlign w:val="superscript"/>
          <w:lang w:val="en-US"/>
        </w:rPr>
        <w:t>3</w:t>
      </w:r>
      <w:r w:rsidRPr="00B04F74">
        <w:rPr>
          <w:rFonts w:ascii="Arial" w:hAnsi="Arial" w:cs="Arial"/>
          <w:sz w:val="20"/>
          <w:szCs w:val="20"/>
          <w:lang w:val="en-US"/>
        </w:rPr>
        <w:t xml:space="preserve"> then decreases as salt concentration increases)</w:t>
      </w:r>
    </w:p>
    <w:p w14:paraId="740CF9D4"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references to number of open stomata</w:t>
      </w:r>
    </w:p>
    <w:p w14:paraId="30D92F3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converse</w:t>
      </w:r>
    </w:p>
    <w:p w14:paraId="16F5FD1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vertAlign w:val="superscript"/>
          <w:lang w:val="en-US"/>
        </w:rPr>
      </w:pPr>
      <w:r w:rsidRPr="00B04F74">
        <w:rPr>
          <w:rFonts w:ascii="Arial" w:hAnsi="Arial" w:cs="Arial"/>
          <w:i/>
          <w:iCs/>
          <w:sz w:val="20"/>
          <w:szCs w:val="20"/>
          <w:lang w:val="en-US"/>
        </w:rPr>
        <w:t>allow idea that mean concentration (of salt) in guard cells is between 0.3 and 0.4 mol per dm </w:t>
      </w:r>
      <w:r w:rsidRPr="00B04F74">
        <w:rPr>
          <w:rFonts w:ascii="Arial" w:hAnsi="Arial" w:cs="Arial"/>
          <w:i/>
          <w:iCs/>
          <w:sz w:val="20"/>
          <w:szCs w:val="20"/>
          <w:vertAlign w:val="superscript"/>
          <w:lang w:val="en-US"/>
        </w:rPr>
        <w:t>3</w:t>
      </w:r>
    </w:p>
    <w:p w14:paraId="75FA611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lastRenderedPageBreak/>
        <w:t>1</w:t>
      </w:r>
    </w:p>
    <w:p w14:paraId="216ADEF6"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use concentrations between 0.3 (mol / dm </w:t>
      </w:r>
      <w:r w:rsidRPr="00B04F74">
        <w:rPr>
          <w:rFonts w:ascii="Arial" w:hAnsi="Arial" w:cs="Arial"/>
          <w:sz w:val="20"/>
          <w:szCs w:val="20"/>
          <w:vertAlign w:val="superscript"/>
          <w:lang w:val="en-US"/>
        </w:rPr>
        <w:t>3</w:t>
      </w:r>
      <w:r w:rsidRPr="00B04F74">
        <w:rPr>
          <w:rFonts w:ascii="Arial" w:hAnsi="Arial" w:cs="Arial"/>
          <w:sz w:val="20"/>
          <w:szCs w:val="20"/>
          <w:lang w:val="en-US"/>
        </w:rPr>
        <w:t xml:space="preserve"> ) and 0.4 (mol / dm </w:t>
      </w:r>
      <w:r w:rsidRPr="00B04F74">
        <w:rPr>
          <w:rFonts w:ascii="Arial" w:hAnsi="Arial" w:cs="Arial"/>
          <w:sz w:val="20"/>
          <w:szCs w:val="20"/>
          <w:vertAlign w:val="superscript"/>
          <w:lang w:val="en-US"/>
        </w:rPr>
        <w:t>3</w:t>
      </w:r>
      <w:r w:rsidRPr="00B04F74">
        <w:rPr>
          <w:rFonts w:ascii="Arial" w:hAnsi="Arial" w:cs="Arial"/>
          <w:sz w:val="20"/>
          <w:szCs w:val="20"/>
          <w:lang w:val="en-US"/>
        </w:rPr>
        <w:t>)</w:t>
      </w:r>
    </w:p>
    <w:p w14:paraId="1BF83ABE"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1CF2476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draw a graph of the data and read off the value at 50% (open stomata)</w:t>
      </w:r>
    </w:p>
    <w:p w14:paraId="15AA96C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a list of appropriate concentrations i.e. 0.32 mol / dm </w:t>
      </w:r>
      <w:r w:rsidRPr="00B04F74">
        <w:rPr>
          <w:rFonts w:ascii="Arial" w:hAnsi="Arial" w:cs="Arial"/>
          <w:i/>
          <w:iCs/>
          <w:sz w:val="20"/>
          <w:szCs w:val="20"/>
          <w:vertAlign w:val="superscript"/>
          <w:lang w:val="en-US"/>
        </w:rPr>
        <w:t>3</w:t>
      </w:r>
      <w:r w:rsidRPr="00B04F74">
        <w:rPr>
          <w:rFonts w:ascii="Arial" w:hAnsi="Arial" w:cs="Arial"/>
          <w:i/>
          <w:iCs/>
          <w:sz w:val="20"/>
          <w:szCs w:val="20"/>
          <w:lang w:val="en-US"/>
        </w:rPr>
        <w:t>), 0.34 (mol / dm </w:t>
      </w:r>
      <w:r w:rsidRPr="00B04F74">
        <w:rPr>
          <w:rFonts w:ascii="Arial" w:hAnsi="Arial" w:cs="Arial"/>
          <w:i/>
          <w:iCs/>
          <w:sz w:val="20"/>
          <w:szCs w:val="20"/>
          <w:vertAlign w:val="superscript"/>
          <w:lang w:val="en-US"/>
        </w:rPr>
        <w:t>3</w:t>
      </w:r>
      <w:r w:rsidRPr="00B04F74">
        <w:rPr>
          <w:rFonts w:ascii="Arial" w:hAnsi="Arial" w:cs="Arial"/>
          <w:i/>
          <w:iCs/>
          <w:sz w:val="20"/>
          <w:szCs w:val="20"/>
          <w:lang w:val="en-US"/>
        </w:rPr>
        <w:t>), 0.36 (mol / dm </w:t>
      </w:r>
      <w:r w:rsidRPr="00B04F74">
        <w:rPr>
          <w:rFonts w:ascii="Arial" w:hAnsi="Arial" w:cs="Arial"/>
          <w:i/>
          <w:iCs/>
          <w:sz w:val="20"/>
          <w:szCs w:val="20"/>
          <w:vertAlign w:val="superscript"/>
          <w:lang w:val="en-US"/>
        </w:rPr>
        <w:t>3</w:t>
      </w:r>
      <w:r w:rsidRPr="00B04F74">
        <w:rPr>
          <w:rFonts w:ascii="Arial" w:hAnsi="Arial" w:cs="Arial"/>
          <w:i/>
          <w:iCs/>
          <w:sz w:val="20"/>
          <w:szCs w:val="20"/>
          <w:lang w:val="en-US"/>
        </w:rPr>
        <w:t>) etc.</w:t>
      </w:r>
    </w:p>
    <w:p w14:paraId="4C67585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3B5BC3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w:t>
      </w:r>
      <w:r w:rsidRPr="00B04F74">
        <w:rPr>
          <w:rFonts w:ascii="Times New Roman" w:hAnsi="Times New Roman" w:cs="Times New Roman"/>
          <w:i/>
          <w:iCs/>
          <w:sz w:val="20"/>
          <w:szCs w:val="20"/>
          <w:lang w:val="en-US"/>
        </w:rPr>
        <w:t>π</w:t>
      </w:r>
      <w:r w:rsidRPr="00B04F74">
        <w:rPr>
          <w:rFonts w:ascii="Arial" w:hAnsi="Arial" w:cs="Arial"/>
          <w:sz w:val="20"/>
          <w:szCs w:val="20"/>
          <w:lang w:val="en-US"/>
        </w:rPr>
        <w:t xml:space="preserve"> × 0.1875</w:t>
      </w:r>
      <w:r w:rsidRPr="00B04F74">
        <w:rPr>
          <w:rFonts w:ascii="Arial" w:hAnsi="Arial" w:cs="Arial"/>
          <w:sz w:val="20"/>
          <w:szCs w:val="20"/>
          <w:vertAlign w:val="superscript"/>
          <w:lang w:val="en-US"/>
        </w:rPr>
        <w:t>2</w:t>
      </w:r>
      <w:r w:rsidRPr="00B04F74">
        <w:rPr>
          <w:rFonts w:ascii="Arial" w:hAnsi="Arial" w:cs="Arial"/>
          <w:sz w:val="20"/>
          <w:szCs w:val="20"/>
          <w:lang w:val="en-US"/>
        </w:rPr>
        <w:t>) = 0.11 (mm </w:t>
      </w:r>
      <w:r w:rsidRPr="00B04F74">
        <w:rPr>
          <w:rFonts w:ascii="Arial" w:hAnsi="Arial" w:cs="Arial"/>
          <w:sz w:val="20"/>
          <w:szCs w:val="20"/>
          <w:vertAlign w:val="superscript"/>
          <w:lang w:val="en-US"/>
        </w:rPr>
        <w:t>2</w:t>
      </w:r>
      <w:r w:rsidRPr="00B04F74">
        <w:rPr>
          <w:rFonts w:ascii="Arial" w:hAnsi="Arial" w:cs="Arial"/>
          <w:sz w:val="20"/>
          <w:szCs w:val="20"/>
          <w:lang w:val="en-US"/>
        </w:rPr>
        <w:t>)</w:t>
      </w:r>
    </w:p>
    <w:p w14:paraId="5E02F21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an answer of 36 scores </w:t>
      </w:r>
      <w:r w:rsidRPr="00B04F74">
        <w:rPr>
          <w:rFonts w:ascii="Arial" w:hAnsi="Arial" w:cs="Arial"/>
          <w:b/>
          <w:bCs/>
          <w:i/>
          <w:iCs/>
          <w:sz w:val="20"/>
          <w:szCs w:val="20"/>
          <w:lang w:val="en-US"/>
        </w:rPr>
        <w:t>3</w:t>
      </w:r>
      <w:r w:rsidRPr="00B04F74">
        <w:rPr>
          <w:rFonts w:ascii="Arial" w:hAnsi="Arial" w:cs="Arial"/>
          <w:i/>
          <w:iCs/>
          <w:sz w:val="20"/>
          <w:szCs w:val="20"/>
          <w:lang w:val="en-US"/>
        </w:rPr>
        <w:t xml:space="preserve"> marks</w:t>
      </w:r>
    </w:p>
    <w:p w14:paraId="320EEB5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1687521"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Times New Roman" w:hAnsi="Times New Roman" w:cs="Times New Roman"/>
          <w:b/>
          <w:bCs/>
          <w:noProof/>
          <w:sz w:val="20"/>
          <w:szCs w:val="20"/>
          <w:lang w:eastAsia="en-GB"/>
        </w:rPr>
        <w:drawing>
          <wp:inline distT="0" distB="0" distL="0" distR="0" wp14:anchorId="6A02E668" wp14:editId="0C4E1A06">
            <wp:extent cx="255270" cy="308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270" cy="308610"/>
                    </a:xfrm>
                    <a:prstGeom prst="rect">
                      <a:avLst/>
                    </a:prstGeom>
                    <a:noFill/>
                    <a:ln>
                      <a:noFill/>
                    </a:ln>
                  </pic:spPr>
                </pic:pic>
              </a:graphicData>
            </a:graphic>
          </wp:inline>
        </w:drawing>
      </w:r>
      <w:r w:rsidRPr="00B04F74">
        <w:rPr>
          <w:rFonts w:ascii="Arial" w:hAnsi="Arial" w:cs="Arial"/>
          <w:sz w:val="20"/>
          <w:szCs w:val="20"/>
          <w:lang w:val="en-US"/>
        </w:rPr>
        <w:t> </w:t>
      </w:r>
    </w:p>
    <w:p w14:paraId="1F622FC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4CEE4DF"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36 (per mm </w:t>
      </w:r>
      <w:r w:rsidRPr="00B04F74">
        <w:rPr>
          <w:rFonts w:ascii="Arial" w:hAnsi="Arial" w:cs="Arial"/>
          <w:sz w:val="20"/>
          <w:szCs w:val="20"/>
          <w:vertAlign w:val="superscript"/>
          <w:lang w:val="en-US"/>
        </w:rPr>
        <w:t>2</w:t>
      </w:r>
      <w:r w:rsidRPr="00B04F74">
        <w:rPr>
          <w:rFonts w:ascii="Arial" w:hAnsi="Arial" w:cs="Arial"/>
          <w:sz w:val="20"/>
          <w:szCs w:val="20"/>
          <w:lang w:val="en-US"/>
        </w:rPr>
        <w:t>)</w:t>
      </w:r>
    </w:p>
    <w:p w14:paraId="602EF140"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36.22 / 36.23 </w:t>
      </w:r>
      <w:r w:rsidRPr="00B04F74">
        <w:rPr>
          <w:rFonts w:ascii="Arial" w:hAnsi="Arial" w:cs="Arial"/>
          <w:b/>
          <w:bCs/>
          <w:i/>
          <w:iCs/>
          <w:sz w:val="20"/>
          <w:szCs w:val="20"/>
          <w:lang w:val="en-US"/>
        </w:rPr>
        <w:t>or</w:t>
      </w:r>
      <w:r w:rsidRPr="00B04F74">
        <w:rPr>
          <w:rFonts w:ascii="Arial" w:hAnsi="Arial" w:cs="Arial"/>
          <w:i/>
          <w:iCs/>
          <w:sz w:val="20"/>
          <w:szCs w:val="20"/>
          <w:lang w:val="en-US"/>
        </w:rPr>
        <w:t xml:space="preserve"> 36.2</w:t>
      </w:r>
    </w:p>
    <w:p w14:paraId="03EA093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if answer is incorrect allow for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 for sight of number of open stomata = 9 per mm </w:t>
      </w:r>
      <w:r w:rsidRPr="00B04F74">
        <w:rPr>
          <w:rFonts w:ascii="Arial" w:hAnsi="Arial" w:cs="Arial"/>
          <w:i/>
          <w:iCs/>
          <w:sz w:val="20"/>
          <w:szCs w:val="20"/>
          <w:vertAlign w:val="superscript"/>
          <w:lang w:val="en-US"/>
        </w:rPr>
        <w:t>2</w:t>
      </w:r>
      <w:r w:rsidRPr="00B04F74">
        <w:rPr>
          <w:rFonts w:ascii="Arial" w:hAnsi="Arial" w:cs="Arial"/>
          <w:i/>
          <w:iCs/>
          <w:sz w:val="20"/>
          <w:szCs w:val="20"/>
          <w:lang w:val="en-US"/>
        </w:rPr>
        <w:t xml:space="preserve"> (diameter used instead of radius)</w:t>
      </w:r>
    </w:p>
    <w:p w14:paraId="447066C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if no other marks awarded allow for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 any </w:t>
      </w:r>
      <w:r w:rsidRPr="00B04F74">
        <w:rPr>
          <w:rFonts w:ascii="Arial" w:hAnsi="Arial" w:cs="Arial"/>
          <w:b/>
          <w:bCs/>
          <w:i/>
          <w:iCs/>
          <w:sz w:val="20"/>
          <w:szCs w:val="20"/>
          <w:lang w:val="en-US"/>
        </w:rPr>
        <w:t>one</w:t>
      </w:r>
      <w:r w:rsidRPr="00B04F74">
        <w:rPr>
          <w:rFonts w:ascii="Arial" w:hAnsi="Arial" w:cs="Arial"/>
          <w:i/>
          <w:iCs/>
          <w:sz w:val="20"/>
          <w:szCs w:val="20"/>
          <w:lang w:val="en-US"/>
        </w:rPr>
        <w:t xml:space="preserve"> from:</w:t>
      </w:r>
    </w:p>
    <w:p w14:paraId="272404C3" w14:textId="77777777" w:rsidR="00B04F74" w:rsidRPr="00B04F74" w:rsidRDefault="00B04F74" w:rsidP="00B04F74">
      <w:pPr>
        <w:widowControl w:val="0"/>
        <w:autoSpaceDE w:val="0"/>
        <w:autoSpaceDN w:val="0"/>
        <w:adjustRightInd w:val="0"/>
        <w:spacing w:after="0" w:line="240" w:lineRule="auto"/>
        <w:ind w:left="2788" w:right="1701" w:hanging="567"/>
        <w:rPr>
          <w:rFonts w:ascii="Arial" w:hAnsi="Arial" w:cs="Arial"/>
          <w:i/>
          <w:iCs/>
          <w:sz w:val="20"/>
          <w:szCs w:val="20"/>
          <w:lang w:val="en-US"/>
        </w:rPr>
      </w:pPr>
      <w:r w:rsidRPr="00B04F74">
        <w:rPr>
          <w:rFonts w:ascii="Arial" w:hAnsi="Arial" w:cs="Arial"/>
          <w:i/>
          <w:iCs/>
          <w:sz w:val="20"/>
          <w:szCs w:val="20"/>
          <w:lang w:val="en-US"/>
        </w:rPr>
        <w:t>•</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sight of area = 0.44(mm </w:t>
      </w:r>
      <w:r w:rsidRPr="00B04F74">
        <w:rPr>
          <w:rFonts w:ascii="Arial" w:hAnsi="Arial" w:cs="Arial"/>
          <w:i/>
          <w:iCs/>
          <w:sz w:val="20"/>
          <w:szCs w:val="20"/>
          <w:vertAlign w:val="superscript"/>
          <w:lang w:val="en-US"/>
        </w:rPr>
        <w:t>2</w:t>
      </w:r>
      <w:r w:rsidRPr="00B04F74">
        <w:rPr>
          <w:rFonts w:ascii="Arial" w:hAnsi="Arial" w:cs="Arial"/>
          <w:i/>
          <w:iCs/>
          <w:sz w:val="20"/>
          <w:szCs w:val="20"/>
          <w:lang w:val="en-US"/>
        </w:rPr>
        <w:t>) (diameter used instead of radius)</w:t>
      </w:r>
    </w:p>
    <w:p w14:paraId="2BD77B37" w14:textId="77777777" w:rsidR="00B04F74" w:rsidRPr="00B04F74" w:rsidRDefault="00B04F74" w:rsidP="00B04F74">
      <w:pPr>
        <w:widowControl w:val="0"/>
        <w:autoSpaceDE w:val="0"/>
        <w:autoSpaceDN w:val="0"/>
        <w:adjustRightInd w:val="0"/>
        <w:spacing w:after="0" w:line="240" w:lineRule="auto"/>
        <w:ind w:left="2788" w:right="1701" w:hanging="567"/>
        <w:rPr>
          <w:rFonts w:ascii="Arial" w:hAnsi="Arial" w:cs="Arial"/>
          <w:i/>
          <w:iCs/>
          <w:sz w:val="20"/>
          <w:szCs w:val="20"/>
          <w:lang w:val="en-US"/>
        </w:rPr>
      </w:pPr>
      <w:r w:rsidRPr="00B04F74">
        <w:rPr>
          <w:rFonts w:ascii="Arial" w:hAnsi="Arial" w:cs="Arial"/>
          <w:i/>
          <w:iCs/>
          <w:sz w:val="20"/>
          <w:szCs w:val="20"/>
          <w:lang w:val="en-US"/>
        </w:rPr>
        <w:t>•</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sight of number of open stomata = 9.1 / 9.05 / 9.06 per mm </w:t>
      </w:r>
      <w:r w:rsidRPr="00B04F74">
        <w:rPr>
          <w:rFonts w:ascii="Arial" w:hAnsi="Arial" w:cs="Arial"/>
          <w:i/>
          <w:iCs/>
          <w:sz w:val="20"/>
          <w:szCs w:val="20"/>
          <w:vertAlign w:val="superscript"/>
          <w:lang w:val="en-US"/>
        </w:rPr>
        <w:t>2</w:t>
      </w:r>
      <w:r w:rsidRPr="00B04F74">
        <w:rPr>
          <w:rFonts w:ascii="Arial" w:hAnsi="Arial" w:cs="Arial"/>
          <w:i/>
          <w:iCs/>
          <w:sz w:val="20"/>
          <w:szCs w:val="20"/>
          <w:lang w:val="en-US"/>
        </w:rPr>
        <w:t xml:space="preserve"> (diameter used instead of radius and no rounding)</w:t>
      </w:r>
    </w:p>
    <w:p w14:paraId="049EC6A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A38783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(potassium) ions increase the concentration of the solution (inside guard cells)</w:t>
      </w:r>
    </w:p>
    <w:p w14:paraId="4368DDFA"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29188D4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(potassium) ions make cell more concentrated / less dilute</w:t>
      </w:r>
    </w:p>
    <w:p w14:paraId="2DF16F6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(potassium) ions decrease concentration of water / water potential (of guard cells)</w:t>
      </w:r>
    </w:p>
    <w:p w14:paraId="224BB79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DCF9272"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water moves into the (guard) cell by osmosis</w:t>
      </w:r>
    </w:p>
    <w:p w14:paraId="2F31F0C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9EF32E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cell swells unevenly (so stoma opens)</w:t>
      </w:r>
    </w:p>
    <w:p w14:paraId="5880804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4C57AF5"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 xml:space="preserve">as inner wall is less flexible than outer wall </w:t>
      </w:r>
      <w:r w:rsidRPr="00B04F74">
        <w:rPr>
          <w:rFonts w:ascii="Arial" w:hAnsi="Arial" w:cs="Arial"/>
          <w:b/>
          <w:bCs/>
          <w:sz w:val="20"/>
          <w:szCs w:val="20"/>
          <w:lang w:val="en-US"/>
        </w:rPr>
        <w:t>or</w:t>
      </w:r>
      <w:r w:rsidRPr="00B04F74">
        <w:rPr>
          <w:rFonts w:ascii="Arial" w:hAnsi="Arial" w:cs="Arial"/>
          <w:sz w:val="20"/>
          <w:szCs w:val="20"/>
          <w:lang w:val="en-US"/>
        </w:rPr>
        <w:t xml:space="preserve"> thick part of the wall is less flexible than the thin part (of the wall)</w:t>
      </w:r>
    </w:p>
    <w:p w14:paraId="370AE31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7B5E9C1"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[10]</w:t>
      </w:r>
    </w:p>
    <w:p w14:paraId="58D55E23"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Q3.</w:t>
      </w:r>
    </w:p>
    <w:p w14:paraId="0C895A6E"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vena cava</w:t>
      </w:r>
    </w:p>
    <w:p w14:paraId="0C5EEF2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1095FB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0.5 mm = 0.05 cm</w:t>
      </w:r>
    </w:p>
    <w:p w14:paraId="4FA8EFC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F0477E5"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time = </w:t>
      </w:r>
      <w:r w:rsidRPr="00B04F74">
        <w:rPr>
          <w:rFonts w:ascii="Arial" w:hAnsi="Arial" w:cs="Arial"/>
          <w:noProof/>
          <w:sz w:val="20"/>
          <w:szCs w:val="20"/>
          <w:lang w:eastAsia="en-GB"/>
        </w:rPr>
        <w:drawing>
          <wp:inline distT="0" distB="0" distL="0" distR="0" wp14:anchorId="2B48FD6C" wp14:editId="2A2ED647">
            <wp:extent cx="755015" cy="30861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5015" cy="308610"/>
                    </a:xfrm>
                    <a:prstGeom prst="rect">
                      <a:avLst/>
                    </a:prstGeom>
                    <a:noFill/>
                    <a:ln>
                      <a:noFill/>
                    </a:ln>
                  </pic:spPr>
                </pic:pic>
              </a:graphicData>
            </a:graphic>
          </wp:inline>
        </w:drawing>
      </w:r>
      <w:r w:rsidRPr="00B04F74">
        <w:rPr>
          <w:rFonts w:ascii="Arial" w:hAnsi="Arial" w:cs="Arial"/>
          <w:sz w:val="20"/>
          <w:szCs w:val="20"/>
          <w:lang w:val="en-US"/>
        </w:rPr>
        <w:t> </w:t>
      </w:r>
    </w:p>
    <w:p w14:paraId="09785FA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alternative correct substitution</w:t>
      </w:r>
    </w:p>
    <w:p w14:paraId="69FABD9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3476873"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24.875</w:t>
      </w:r>
    </w:p>
    <w:p w14:paraId="757ED88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E4550DE"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25 (s)</w:t>
      </w:r>
    </w:p>
    <w:p w14:paraId="643C138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an answer of 25 (s) scores </w:t>
      </w:r>
      <w:r w:rsidRPr="00B04F74">
        <w:rPr>
          <w:rFonts w:ascii="Arial" w:hAnsi="Arial" w:cs="Arial"/>
          <w:b/>
          <w:bCs/>
          <w:i/>
          <w:iCs/>
          <w:sz w:val="20"/>
          <w:szCs w:val="20"/>
          <w:lang w:val="en-US"/>
        </w:rPr>
        <w:t>4</w:t>
      </w:r>
      <w:r w:rsidRPr="00B04F74">
        <w:rPr>
          <w:rFonts w:ascii="Arial" w:hAnsi="Arial" w:cs="Arial"/>
          <w:i/>
          <w:iCs/>
          <w:sz w:val="20"/>
          <w:szCs w:val="20"/>
          <w:lang w:val="en-US"/>
        </w:rPr>
        <w:t xml:space="preserve"> marks</w:t>
      </w:r>
    </w:p>
    <w:p w14:paraId="6FC571A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24 for </w:t>
      </w:r>
      <w:r w:rsidRPr="00B04F74">
        <w:rPr>
          <w:rFonts w:ascii="Arial" w:hAnsi="Arial" w:cs="Arial"/>
          <w:b/>
          <w:bCs/>
          <w:i/>
          <w:iCs/>
          <w:sz w:val="20"/>
          <w:szCs w:val="20"/>
          <w:lang w:val="en-US"/>
        </w:rPr>
        <w:t>3</w:t>
      </w:r>
      <w:r w:rsidRPr="00B04F74">
        <w:rPr>
          <w:rFonts w:ascii="Arial" w:hAnsi="Arial" w:cs="Arial"/>
          <w:i/>
          <w:iCs/>
          <w:sz w:val="20"/>
          <w:szCs w:val="20"/>
          <w:lang w:val="en-US"/>
        </w:rPr>
        <w:t xml:space="preserve"> marks (no conversion of mm to cm)</w:t>
      </w:r>
    </w:p>
    <w:p w14:paraId="04A56D6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23.8 / 23.75 for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 (no conversion of mm to cm and incorrect sf)</w:t>
      </w:r>
    </w:p>
    <w:p w14:paraId="5962031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01E90C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(blood) travels through (the) pulmonary vein</w:t>
      </w:r>
    </w:p>
    <w:p w14:paraId="4FA51E4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C883B0E"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(blood) enters left atrium</w:t>
      </w:r>
    </w:p>
    <w:p w14:paraId="614E3BB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15594BB"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(blood) enters (the) left ventricle</w:t>
      </w:r>
    </w:p>
    <w:p w14:paraId="1B3774B8"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98585D2"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(blood) leaves the heart via / through (the) aorta</w:t>
      </w:r>
    </w:p>
    <w:p w14:paraId="526B8DFF"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blood travels through arterioles</w:t>
      </w:r>
    </w:p>
    <w:p w14:paraId="03335F2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blood (travels round the body and) reaches the cells / tissues via / in capillaries</w:t>
      </w:r>
    </w:p>
    <w:p w14:paraId="64D5599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7DBDA1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lastRenderedPageBreak/>
        <w:t>ignore ref to valves / systole / diastole throughout</w:t>
      </w:r>
    </w:p>
    <w:p w14:paraId="78499C95"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sz w:val="20"/>
          <w:szCs w:val="20"/>
          <w:lang w:val="en-US"/>
        </w:rPr>
        <w:t>(d)     </w:t>
      </w:r>
      <w:r w:rsidRPr="00B04F74">
        <w:rPr>
          <w:rFonts w:ascii="Arial" w:hAnsi="Arial" w:cs="Arial"/>
          <w:b/>
          <w:bCs/>
          <w:sz w:val="20"/>
          <w:szCs w:val="20"/>
          <w:lang w:val="en-US"/>
        </w:rPr>
        <w:t>Level 3 (5-6 marks):</w:t>
      </w:r>
    </w:p>
    <w:p w14:paraId="3B08FB3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Relevant points (reasons / causes) are identified, given in detail and logically linked to form a clear account.</w:t>
      </w:r>
    </w:p>
    <w:p w14:paraId="629B176B"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Level 2 (3-4 marks):</w:t>
      </w:r>
    </w:p>
    <w:p w14:paraId="72DE4FEA"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Relevant points (reasons/causes) are identified, and there are attempts at logical linking. The resulting account is not fully clear.</w:t>
      </w:r>
    </w:p>
    <w:p w14:paraId="55ACC15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Level 1 (1-2 marks):</w:t>
      </w:r>
    </w:p>
    <w:p w14:paraId="5F82E24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Points are identified and stated simply, but their relevance is not clear and there is no attempt at logical linking.</w:t>
      </w:r>
    </w:p>
    <w:p w14:paraId="3B2FA14C"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No relevant content (0 marks)</w:t>
      </w:r>
    </w:p>
    <w:p w14:paraId="2D4BC2D8"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Indicative content</w:t>
      </w:r>
    </w:p>
    <w:p w14:paraId="4E7E90F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S = structural F = functional</w:t>
      </w:r>
    </w:p>
    <w:p w14:paraId="688C2BE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 both have a large surface area</w:t>
      </w:r>
    </w:p>
    <w:p w14:paraId="647DCE8E"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 villi have many microvilli</w:t>
      </w:r>
    </w:p>
    <w:p w14:paraId="496A04E9"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 alveolar walls are not flat / are folded</w:t>
      </w:r>
    </w:p>
    <w:p w14:paraId="034B4AFF"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(F) to maximise diffusion (of gases) / absorption of (food) molecules</w:t>
      </w:r>
    </w:p>
    <w:p w14:paraId="7A88BEC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 both have many capillaries / good blood supply / capillaries near the surface</w:t>
      </w:r>
    </w:p>
    <w:p w14:paraId="6B0B9D3A"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(F) to maintain concentration / diffusion gradient</w:t>
      </w:r>
    </w:p>
    <w:p w14:paraId="379BAF2F"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 both have thin walls / walls that are one cell thick / one cell thick surface</w:t>
      </w:r>
    </w:p>
    <w:p w14:paraId="6A9C7450"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(F) to provide a short diffusion distance (for molecules to travel)</w:t>
      </w:r>
    </w:p>
    <w:p w14:paraId="0F2723E4"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 villi have many mitochondria</w:t>
      </w:r>
    </w:p>
    <w:p w14:paraId="6B989AD9"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(F) to provide energy for active transport (of food molecules)</w:t>
      </w:r>
    </w:p>
    <w:p w14:paraId="58795970"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 cells of the villi have microvilli / more projections</w:t>
      </w:r>
    </w:p>
    <w:p w14:paraId="4268F90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(F) to further increase the surface area / increase the number of proteins in the membrane / to allow more active transport to take place</w:t>
      </w:r>
    </w:p>
    <w:p w14:paraId="50264521"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[15]</w:t>
      </w:r>
    </w:p>
    <w:p w14:paraId="6736D6AE"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Q4.</w:t>
      </w:r>
    </w:p>
    <w:p w14:paraId="3DD6CD4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(0.15 / 1.35) × 100</w:t>
      </w:r>
    </w:p>
    <w:p w14:paraId="748E884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B0F7B1E"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11.1 (%)</w:t>
      </w:r>
    </w:p>
    <w:p w14:paraId="3BF2E7A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11.1 (%) with no working shown for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w:t>
      </w:r>
    </w:p>
    <w:p w14:paraId="70AE66AE"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DA6201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to allow results to be compared</w:t>
      </w:r>
    </w:p>
    <w:p w14:paraId="1928F396"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or</w:t>
      </w:r>
    </w:p>
    <w:p w14:paraId="53157903"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they had different masses at the start</w:t>
      </w:r>
    </w:p>
    <w:p w14:paraId="79D058C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8EAD1B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axis correct scale and labelled</w:t>
      </w:r>
    </w:p>
    <w:p w14:paraId="737B2F7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7D8E2F6"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5 points correctly plotted</w:t>
      </w:r>
    </w:p>
    <w:p w14:paraId="3687E596"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b/>
          <w:bCs/>
          <w:i/>
          <w:iCs/>
          <w:sz w:val="20"/>
          <w:szCs w:val="20"/>
          <w:lang w:val="en-US"/>
        </w:rPr>
      </w:pPr>
      <w:r w:rsidRPr="00B04F74">
        <w:rPr>
          <w:rFonts w:ascii="Arial" w:hAnsi="Arial" w:cs="Arial"/>
          <w:i/>
          <w:iCs/>
          <w:sz w:val="20"/>
          <w:szCs w:val="20"/>
          <w:lang w:val="en-US"/>
        </w:rPr>
        <w:t xml:space="preserve">allow ecf from </w:t>
      </w:r>
      <w:r w:rsidRPr="00B04F74">
        <w:rPr>
          <w:rFonts w:ascii="Arial" w:hAnsi="Arial" w:cs="Arial"/>
          <w:b/>
          <w:bCs/>
          <w:i/>
          <w:iCs/>
          <w:sz w:val="20"/>
          <w:szCs w:val="20"/>
          <w:lang w:val="en-US"/>
        </w:rPr>
        <w:t>05.1</w:t>
      </w:r>
    </w:p>
    <w:p w14:paraId="167F8CC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 for 4 points correctly plotted</w:t>
      </w:r>
    </w:p>
    <w:p w14:paraId="364772C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6E09F0C9"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line of best fit</w:t>
      </w:r>
    </w:p>
    <w:p w14:paraId="0E67425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A68A5B3"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0.5</w:t>
      </w:r>
    </w:p>
    <w:p w14:paraId="0BA9904F"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0.45–0.55</w:t>
      </w:r>
    </w:p>
    <w:p w14:paraId="0311D6B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E6787F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(0.0 to 0.4) water moves into cells</w:t>
      </w:r>
    </w:p>
    <w:p w14:paraId="44D80C3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F5A5428"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(0.6 to 0.8) water leaves cells</w:t>
      </w:r>
    </w:p>
    <w:p w14:paraId="375B4DC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4C2F36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by osmosis</w:t>
      </w:r>
    </w:p>
    <w:p w14:paraId="06008DC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E4C29EA"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(f)      any </w:t>
      </w:r>
      <w:r w:rsidRPr="00B04F74">
        <w:rPr>
          <w:rFonts w:ascii="Arial" w:hAnsi="Arial" w:cs="Arial"/>
          <w:b/>
          <w:bCs/>
          <w:sz w:val="20"/>
          <w:szCs w:val="20"/>
          <w:lang w:val="en-US"/>
        </w:rPr>
        <w:t>two</w:t>
      </w:r>
      <w:r w:rsidRPr="00B04F74">
        <w:rPr>
          <w:rFonts w:ascii="Arial" w:hAnsi="Arial" w:cs="Arial"/>
          <w:sz w:val="20"/>
          <w:szCs w:val="20"/>
          <w:lang w:val="en-US"/>
        </w:rPr>
        <w:t xml:space="preserve"> from:</w:t>
      </w:r>
    </w:p>
    <w:p w14:paraId="2AF0E44E"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concentration of solutions</w:t>
      </w:r>
    </w:p>
    <w:p w14:paraId="76734632"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drying of chips</w:t>
      </w:r>
    </w:p>
    <w:p w14:paraId="3F58DF6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accuracy of balance</w:t>
      </w:r>
    </w:p>
    <w:p w14:paraId="4F7F5A58"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evaporation from tubes</w:t>
      </w:r>
    </w:p>
    <w:p w14:paraId="63B9B95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6707EA23"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[13]</w:t>
      </w:r>
    </w:p>
    <w:p w14:paraId="35AE2F03"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Q5.</w:t>
      </w:r>
    </w:p>
    <w:p w14:paraId="764E47F3"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sz w:val="20"/>
          <w:szCs w:val="20"/>
          <w:lang w:val="en-US"/>
        </w:rPr>
        <w:t>(a)     </w:t>
      </w:r>
      <w:r w:rsidRPr="00B04F74">
        <w:rPr>
          <w:rFonts w:ascii="Arial" w:hAnsi="Arial" w:cs="Arial"/>
          <w:b/>
          <w:bCs/>
          <w:sz w:val="20"/>
          <w:szCs w:val="20"/>
          <w:lang w:val="en-US"/>
        </w:rPr>
        <w:t>C</w:t>
      </w:r>
    </w:p>
    <w:p w14:paraId="342B288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6BE37E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(b)     cytoplasm </w:t>
      </w:r>
      <w:r w:rsidRPr="00B04F74">
        <w:rPr>
          <w:rFonts w:ascii="Arial" w:hAnsi="Arial" w:cs="Arial"/>
          <w:b/>
          <w:bCs/>
          <w:sz w:val="20"/>
          <w:szCs w:val="20"/>
          <w:lang w:val="en-US"/>
        </w:rPr>
        <w:t>and</w:t>
      </w:r>
      <w:r w:rsidRPr="00B04F74">
        <w:rPr>
          <w:rFonts w:ascii="Arial" w:hAnsi="Arial" w:cs="Arial"/>
          <w:sz w:val="20"/>
          <w:szCs w:val="20"/>
          <w:lang w:val="en-US"/>
        </w:rPr>
        <w:t xml:space="preserve"> cell membrane dividing</w:t>
      </w:r>
    </w:p>
    <w:p w14:paraId="7A728A1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lastRenderedPageBreak/>
        <w:t xml:space="preserve">accept cytokinesis for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w:t>
      </w:r>
    </w:p>
    <w:p w14:paraId="1728FFD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AEC4A81"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to form two identical daughter cells</w:t>
      </w:r>
    </w:p>
    <w:p w14:paraId="75F2F77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50BE6A6"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stage 4</w:t>
      </w:r>
    </w:p>
    <w:p w14:paraId="349C292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5E27AA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only one cell seen in this stage</w:t>
      </w:r>
    </w:p>
    <w:p w14:paraId="3C88443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2ACD86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(4 / 36) × 16 × 60</w:t>
      </w:r>
    </w:p>
    <w:p w14:paraId="4BF5CD2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FCBB7FE"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107 / 106.7</w:t>
      </w:r>
    </w:p>
    <w:p w14:paraId="355E63E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12BDD48"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110 (minutes)</w:t>
      </w:r>
    </w:p>
    <w:p w14:paraId="0AD4BB6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110 (minutes) with no working shown for </w:t>
      </w:r>
      <w:r w:rsidRPr="00B04F74">
        <w:rPr>
          <w:rFonts w:ascii="Arial" w:hAnsi="Arial" w:cs="Arial"/>
          <w:b/>
          <w:bCs/>
          <w:i/>
          <w:iCs/>
          <w:sz w:val="20"/>
          <w:szCs w:val="20"/>
          <w:lang w:val="en-US"/>
        </w:rPr>
        <w:t>3</w:t>
      </w:r>
      <w:r w:rsidRPr="00B04F74">
        <w:rPr>
          <w:rFonts w:ascii="Arial" w:hAnsi="Arial" w:cs="Arial"/>
          <w:i/>
          <w:iCs/>
          <w:sz w:val="20"/>
          <w:szCs w:val="20"/>
          <w:lang w:val="en-US"/>
        </w:rPr>
        <w:t xml:space="preserve"> marks</w:t>
      </w:r>
    </w:p>
    <w:p w14:paraId="1E25D9E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D261BF9"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binary fission</w:t>
      </w:r>
    </w:p>
    <w:p w14:paraId="2A0BEA80"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mitosis</w:t>
      </w:r>
    </w:p>
    <w:p w14:paraId="262FF3D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8A9B424"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(f)     shortage of nutrients / oxygen</w:t>
      </w:r>
    </w:p>
    <w:p w14:paraId="41709A0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7D2425F"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so cells die</w:t>
      </w:r>
    </w:p>
    <w:p w14:paraId="7848F24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or</w:t>
      </w:r>
    </w:p>
    <w:p w14:paraId="2184723B"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death rate = rate of cell division</w:t>
      </w:r>
    </w:p>
    <w:p w14:paraId="711EF77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C081BEB"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[11]</w:t>
      </w:r>
    </w:p>
    <w:p w14:paraId="6E23ED18"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Q6.</w:t>
      </w:r>
    </w:p>
    <w:p w14:paraId="734BB30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solution in soil is more dilute (than in root cells)</w:t>
      </w:r>
    </w:p>
    <w:p w14:paraId="3A209A9E"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concentration of water higher in the soil (than in root cells)</w:t>
      </w:r>
    </w:p>
    <w:p w14:paraId="0FD86F5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D347BE6"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so water moves from the dilute to the more concentrated region</w:t>
      </w:r>
    </w:p>
    <w:p w14:paraId="61822D3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so water moves </w:t>
      </w:r>
      <w:r w:rsidRPr="00B04F74">
        <w:rPr>
          <w:rFonts w:ascii="Arial" w:hAnsi="Arial" w:cs="Arial"/>
          <w:i/>
          <w:iCs/>
          <w:sz w:val="20"/>
          <w:szCs w:val="20"/>
          <w:u w:val="single"/>
          <w:lang w:val="en-US"/>
        </w:rPr>
        <w:t>down</w:t>
      </w:r>
      <w:r w:rsidRPr="00B04F74">
        <w:rPr>
          <w:rFonts w:ascii="Arial" w:hAnsi="Arial" w:cs="Arial"/>
          <w:i/>
          <w:iCs/>
          <w:sz w:val="20"/>
          <w:szCs w:val="20"/>
          <w:lang w:val="en-US"/>
        </w:rPr>
        <w:t xml:space="preserve"> (its) concentration gradient </w:t>
      </w:r>
      <w:r w:rsidRPr="00B04F74">
        <w:rPr>
          <w:rFonts w:ascii="Arial" w:hAnsi="Arial" w:cs="Arial"/>
          <w:b/>
          <w:bCs/>
          <w:i/>
          <w:iCs/>
          <w:sz w:val="20"/>
          <w:szCs w:val="20"/>
          <w:lang w:val="en-US"/>
        </w:rPr>
        <w:t>or</w:t>
      </w:r>
      <w:r w:rsidRPr="00B04F74">
        <w:rPr>
          <w:rFonts w:ascii="Arial" w:hAnsi="Arial" w:cs="Arial"/>
          <w:i/>
          <w:iCs/>
          <w:sz w:val="20"/>
          <w:szCs w:val="20"/>
          <w:lang w:val="en-US"/>
        </w:rPr>
        <w:t xml:space="preserve"> water moves from a high concentration </w:t>
      </w:r>
      <w:r w:rsidRPr="00B04F74">
        <w:rPr>
          <w:rFonts w:ascii="Arial" w:hAnsi="Arial" w:cs="Arial"/>
          <w:i/>
          <w:iCs/>
          <w:sz w:val="20"/>
          <w:szCs w:val="20"/>
          <w:u w:val="single"/>
          <w:lang w:val="en-US"/>
        </w:rPr>
        <w:t>of water</w:t>
      </w:r>
      <w:r w:rsidRPr="00B04F74">
        <w:rPr>
          <w:rFonts w:ascii="Arial" w:hAnsi="Arial" w:cs="Arial"/>
          <w:i/>
          <w:iCs/>
          <w:sz w:val="20"/>
          <w:szCs w:val="20"/>
          <w:lang w:val="en-US"/>
        </w:rPr>
        <w:t xml:space="preserve"> to a lower concentration</w:t>
      </w:r>
    </w:p>
    <w:p w14:paraId="5A0CE71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C0AA7AA"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concentration of ions in soil less (than that in root cells)</w:t>
      </w:r>
    </w:p>
    <w:p w14:paraId="7FCEE8B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FC2AB04"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so energy needed to move ions</w:t>
      </w:r>
    </w:p>
    <w:p w14:paraId="2A27A015"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b/>
          <w:bCs/>
          <w:sz w:val="20"/>
          <w:szCs w:val="20"/>
          <w:lang w:val="en-US"/>
        </w:rPr>
      </w:pPr>
      <w:r w:rsidRPr="00B04F74">
        <w:rPr>
          <w:rFonts w:ascii="Arial" w:hAnsi="Arial" w:cs="Arial"/>
          <w:b/>
          <w:bCs/>
          <w:sz w:val="20"/>
          <w:szCs w:val="20"/>
          <w:lang w:val="en-US"/>
        </w:rPr>
        <w:t>or</w:t>
      </w:r>
    </w:p>
    <w:p w14:paraId="4D35011F"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ions are moved against concentration gradient</w:t>
      </w:r>
    </w:p>
    <w:p w14:paraId="0578E4A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the direction of the concentration gradient must be expressed clearly</w:t>
      </w:r>
    </w:p>
    <w:p w14:paraId="09E8546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correct reference to water potential or to concentrations of water</w:t>
      </w:r>
    </w:p>
    <w:p w14:paraId="30F9B6D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6E78F38"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 xml:space="preserve">(b)     any </w:t>
      </w:r>
      <w:r w:rsidRPr="00B04F74">
        <w:rPr>
          <w:rFonts w:ascii="Arial" w:hAnsi="Arial" w:cs="Arial"/>
          <w:b/>
          <w:bCs/>
          <w:sz w:val="20"/>
          <w:szCs w:val="20"/>
          <w:lang w:val="en-US"/>
        </w:rPr>
        <w:t>three</w:t>
      </w:r>
      <w:r w:rsidRPr="00B04F74">
        <w:rPr>
          <w:rFonts w:ascii="Arial" w:hAnsi="Arial" w:cs="Arial"/>
          <w:sz w:val="20"/>
          <w:szCs w:val="20"/>
          <w:lang w:val="en-US"/>
        </w:rPr>
        <w:t xml:space="preserve"> from:</w:t>
      </w:r>
    </w:p>
    <w:p w14:paraId="2C6E5DFE"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movement of water from roots / root hairs (up stem)</w:t>
      </w:r>
    </w:p>
    <w:p w14:paraId="21189C7D"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via xylem</w:t>
      </w:r>
    </w:p>
    <w:p w14:paraId="48381843"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to the leaves</w:t>
      </w:r>
    </w:p>
    <w:p w14:paraId="2B07ACAA"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(water) evaporates</w:t>
      </w:r>
    </w:p>
    <w:p w14:paraId="6077C5EE"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via stomata</w:t>
      </w:r>
    </w:p>
    <w:p w14:paraId="6DF122E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3</w:t>
      </w:r>
    </w:p>
    <w:p w14:paraId="56D6251B" w14:textId="77777777" w:rsidR="00B04F74" w:rsidRPr="00B04F74" w:rsidRDefault="00B04F74" w:rsidP="00B04F74">
      <w:pPr>
        <w:widowControl w:val="0"/>
        <w:autoSpaceDE w:val="0"/>
        <w:autoSpaceDN w:val="0"/>
        <w:adjustRightInd w:val="0"/>
        <w:spacing w:after="0" w:line="240" w:lineRule="auto"/>
        <w:ind w:left="1701" w:right="1134" w:hanging="1134"/>
        <w:rPr>
          <w:rFonts w:ascii="Arial" w:hAnsi="Arial" w:cs="Arial"/>
          <w:sz w:val="20"/>
          <w:szCs w:val="20"/>
          <w:lang w:val="en-US"/>
        </w:rPr>
      </w:pPr>
      <w:r w:rsidRPr="00B04F74">
        <w:rPr>
          <w:rFonts w:ascii="Arial" w:hAnsi="Arial" w:cs="Arial"/>
          <w:sz w:val="20"/>
          <w:szCs w:val="20"/>
          <w:lang w:val="en-US"/>
        </w:rPr>
        <w:t>(c)    (i)      0.67/0.7</w:t>
      </w:r>
    </w:p>
    <w:p w14:paraId="705A676E"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0.66, 0.6666666... or ⅔ or 0.6</w:t>
      </w:r>
    </w:p>
    <w:p w14:paraId="573ED30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correct answer gains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 with or without working</w:t>
      </w:r>
    </w:p>
    <w:p w14:paraId="2031CADF"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if answer incorrect allow evidence of </w:t>
      </w:r>
      <w:r w:rsidRPr="00B04F74">
        <w:rPr>
          <w:rFonts w:ascii="Arial" w:hAnsi="Arial" w:cs="Arial"/>
          <w:i/>
          <w:iCs/>
          <w:noProof/>
          <w:sz w:val="20"/>
          <w:szCs w:val="20"/>
          <w:lang w:eastAsia="en-GB"/>
        </w:rPr>
        <w:drawing>
          <wp:inline distT="0" distB="0" distL="0" distR="0" wp14:anchorId="61DF248D" wp14:editId="488A2F5B">
            <wp:extent cx="266065" cy="4362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065" cy="436245"/>
                    </a:xfrm>
                    <a:prstGeom prst="rect">
                      <a:avLst/>
                    </a:prstGeom>
                    <a:noFill/>
                    <a:ln>
                      <a:noFill/>
                    </a:ln>
                  </pic:spPr>
                </pic:pic>
              </a:graphicData>
            </a:graphic>
          </wp:inline>
        </w:drawing>
      </w:r>
      <w:r w:rsidRPr="00B04F74">
        <w:rPr>
          <w:rFonts w:ascii="Arial" w:hAnsi="Arial" w:cs="Arial"/>
          <w:i/>
          <w:iCs/>
          <w:sz w:val="20"/>
          <w:szCs w:val="20"/>
          <w:lang w:val="en-US"/>
        </w:rPr>
        <w:t xml:space="preserve"> for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w:t>
      </w:r>
    </w:p>
    <w:p w14:paraId="31408A0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0.6 or 0.70</w:t>
      </w:r>
    </w:p>
    <w:p w14:paraId="13FB1CA9"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23874022"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u w:val="single"/>
          <w:lang w:val="en-US"/>
        </w:rPr>
      </w:pPr>
      <w:r w:rsidRPr="00B04F74">
        <w:rPr>
          <w:rFonts w:ascii="Arial" w:hAnsi="Arial" w:cs="Arial"/>
          <w:sz w:val="20"/>
          <w:szCs w:val="20"/>
          <w:lang w:val="en-US"/>
        </w:rPr>
        <w:t>(ii)     </w:t>
      </w:r>
      <w:r w:rsidRPr="00B04F74">
        <w:rPr>
          <w:rFonts w:ascii="Arial" w:hAnsi="Arial" w:cs="Arial"/>
          <w:sz w:val="20"/>
          <w:szCs w:val="20"/>
          <w:u w:val="single"/>
          <w:lang w:val="en-US"/>
        </w:rPr>
        <w:t>during the first 30 minutes</w:t>
      </w:r>
    </w:p>
    <w:p w14:paraId="16B42FCC"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 xml:space="preserve">any </w:t>
      </w:r>
      <w:r w:rsidRPr="00B04F74">
        <w:rPr>
          <w:rFonts w:ascii="Arial" w:hAnsi="Arial" w:cs="Arial"/>
          <w:b/>
          <w:bCs/>
          <w:sz w:val="20"/>
          <w:szCs w:val="20"/>
          <w:lang w:val="en-US"/>
        </w:rPr>
        <w:t>one</w:t>
      </w:r>
      <w:r w:rsidRPr="00B04F74">
        <w:rPr>
          <w:rFonts w:ascii="Arial" w:hAnsi="Arial" w:cs="Arial"/>
          <w:sz w:val="20"/>
          <w:szCs w:val="20"/>
          <w:lang w:val="en-US"/>
        </w:rPr>
        <w:t xml:space="preserve"> from:</w:t>
      </w:r>
    </w:p>
    <w:p w14:paraId="199A579D" w14:textId="77777777" w:rsidR="00B04F74" w:rsidRPr="00B04F74" w:rsidRDefault="00B04F74" w:rsidP="00B04F74">
      <w:pPr>
        <w:widowControl w:val="0"/>
        <w:autoSpaceDE w:val="0"/>
        <w:autoSpaceDN w:val="0"/>
        <w:adjustRightInd w:val="0"/>
        <w:spacing w:after="0" w:line="240" w:lineRule="auto"/>
        <w:ind w:left="2268" w:right="1134" w:hanging="567"/>
        <w:rPr>
          <w:rFonts w:ascii="Arial" w:hAnsi="Arial" w:cs="Arial"/>
          <w:sz w:val="20"/>
          <w:szCs w:val="20"/>
          <w:lang w:val="en-US"/>
        </w:rPr>
      </w:pPr>
      <w:r w:rsidRPr="00B04F74">
        <w:rPr>
          <w:rFonts w:ascii="Arial" w:hAnsi="Arial" w:cs="Arial"/>
          <w:sz w:val="20"/>
          <w:szCs w:val="20"/>
          <w:lang w:val="en-US"/>
        </w:rPr>
        <w:t>•        it was warmer</w:t>
      </w:r>
    </w:p>
    <w:p w14:paraId="511FE5D8" w14:textId="77777777" w:rsidR="00B04F74" w:rsidRPr="00B04F74" w:rsidRDefault="00B04F74" w:rsidP="00B04F74">
      <w:pPr>
        <w:widowControl w:val="0"/>
        <w:autoSpaceDE w:val="0"/>
        <w:autoSpaceDN w:val="0"/>
        <w:adjustRightInd w:val="0"/>
        <w:spacing w:after="0" w:line="240" w:lineRule="auto"/>
        <w:ind w:left="2268" w:right="1134" w:hanging="567"/>
        <w:rPr>
          <w:rFonts w:ascii="Arial" w:hAnsi="Arial" w:cs="Arial"/>
          <w:sz w:val="20"/>
          <w:szCs w:val="20"/>
          <w:lang w:val="en-US"/>
        </w:rPr>
      </w:pPr>
      <w:r w:rsidRPr="00B04F74">
        <w:rPr>
          <w:rFonts w:ascii="Arial" w:hAnsi="Arial" w:cs="Arial"/>
          <w:sz w:val="20"/>
          <w:szCs w:val="20"/>
          <w:lang w:val="en-US"/>
        </w:rPr>
        <w:t>•        it was windier</w:t>
      </w:r>
    </w:p>
    <w:p w14:paraId="4FC17811" w14:textId="77777777" w:rsidR="00B04F74" w:rsidRPr="00B04F74" w:rsidRDefault="00B04F74" w:rsidP="00B04F74">
      <w:pPr>
        <w:widowControl w:val="0"/>
        <w:autoSpaceDE w:val="0"/>
        <w:autoSpaceDN w:val="0"/>
        <w:adjustRightInd w:val="0"/>
        <w:spacing w:after="0" w:line="240" w:lineRule="auto"/>
        <w:ind w:left="2268" w:right="1134" w:hanging="567"/>
        <w:rPr>
          <w:rFonts w:ascii="Arial" w:hAnsi="Arial" w:cs="Arial"/>
          <w:sz w:val="20"/>
          <w:szCs w:val="20"/>
          <w:lang w:val="en-US"/>
        </w:rPr>
      </w:pPr>
      <w:r w:rsidRPr="00B04F74">
        <w:rPr>
          <w:rFonts w:ascii="Arial" w:hAnsi="Arial" w:cs="Arial"/>
          <w:sz w:val="20"/>
          <w:szCs w:val="20"/>
          <w:lang w:val="en-US"/>
        </w:rPr>
        <w:t>•        it was less humid</w:t>
      </w:r>
    </w:p>
    <w:p w14:paraId="4C2813E5" w14:textId="77777777" w:rsidR="00B04F74" w:rsidRPr="00B04F74" w:rsidRDefault="00B04F74" w:rsidP="00B04F74">
      <w:pPr>
        <w:widowControl w:val="0"/>
        <w:autoSpaceDE w:val="0"/>
        <w:autoSpaceDN w:val="0"/>
        <w:adjustRightInd w:val="0"/>
        <w:spacing w:after="0" w:line="240" w:lineRule="auto"/>
        <w:ind w:left="2268" w:right="1134" w:hanging="567"/>
        <w:rPr>
          <w:rFonts w:ascii="Arial" w:hAnsi="Arial" w:cs="Arial"/>
          <w:sz w:val="20"/>
          <w:szCs w:val="20"/>
          <w:lang w:val="en-US"/>
        </w:rPr>
      </w:pPr>
      <w:r w:rsidRPr="00B04F74">
        <w:rPr>
          <w:rFonts w:ascii="Arial" w:hAnsi="Arial" w:cs="Arial"/>
          <w:sz w:val="20"/>
          <w:szCs w:val="20"/>
          <w:lang w:val="en-US"/>
        </w:rPr>
        <w:t>•        there was more water (vapour) in the leaves</w:t>
      </w:r>
    </w:p>
    <w:p w14:paraId="38900B5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910BA17"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so there was more evaporation</w:t>
      </w:r>
    </w:p>
    <w:p w14:paraId="61BFCCE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lastRenderedPageBreak/>
        <w:t>ignore ‘water loss’</w:t>
      </w:r>
    </w:p>
    <w:p w14:paraId="1623F3B7"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b/>
          <w:bCs/>
          <w:sz w:val="20"/>
          <w:szCs w:val="20"/>
          <w:lang w:val="en-US"/>
        </w:rPr>
      </w:pPr>
      <w:r w:rsidRPr="00B04F74">
        <w:rPr>
          <w:rFonts w:ascii="Arial" w:hAnsi="Arial" w:cs="Arial"/>
          <w:b/>
          <w:bCs/>
          <w:sz w:val="20"/>
          <w:szCs w:val="20"/>
          <w:lang w:val="en-US"/>
        </w:rPr>
        <w:t>or</w:t>
      </w:r>
    </w:p>
    <w:p w14:paraId="7C495F63"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 xml:space="preserve">stomata open during first 30 minutes </w:t>
      </w:r>
      <w:r w:rsidRPr="00B04F74">
        <w:rPr>
          <w:rFonts w:ascii="Arial" w:hAnsi="Arial" w:cs="Arial"/>
          <w:b/>
          <w:bCs/>
          <w:sz w:val="20"/>
          <w:szCs w:val="20"/>
          <w:lang w:val="en-US"/>
        </w:rPr>
        <w:t>or</w:t>
      </w:r>
      <w:r w:rsidRPr="00B04F74">
        <w:rPr>
          <w:rFonts w:ascii="Arial" w:hAnsi="Arial" w:cs="Arial"/>
          <w:sz w:val="20"/>
          <w:szCs w:val="20"/>
          <w:lang w:val="en-US"/>
        </w:rPr>
        <w:t xml:space="preserve"> closed after 30 minutes (1)</w:t>
      </w:r>
    </w:p>
    <w:p w14:paraId="25DD43BD"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 xml:space="preserve">so faster (rate of) evaporation in first 30 min </w:t>
      </w:r>
      <w:r w:rsidRPr="00B04F74">
        <w:rPr>
          <w:rFonts w:ascii="Arial" w:hAnsi="Arial" w:cs="Arial"/>
          <w:b/>
          <w:bCs/>
          <w:sz w:val="20"/>
          <w:szCs w:val="20"/>
          <w:lang w:val="en-US"/>
        </w:rPr>
        <w:t>or</w:t>
      </w:r>
      <w:r w:rsidRPr="00B04F74">
        <w:rPr>
          <w:rFonts w:ascii="Arial" w:hAnsi="Arial" w:cs="Arial"/>
          <w:sz w:val="20"/>
          <w:szCs w:val="20"/>
          <w:lang w:val="en-US"/>
        </w:rPr>
        <w:t xml:space="preserve"> reducing (rate of) evaporation after 30 min (1)</w:t>
      </w:r>
    </w:p>
    <w:p w14:paraId="347C7D5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6E1E1C7"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[11]</w:t>
      </w:r>
    </w:p>
    <w:p w14:paraId="429F6157"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Q7.</w:t>
      </w:r>
    </w:p>
    <w:p w14:paraId="77661C7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w:t>
      </w:r>
      <w:r w:rsidRPr="00B04F74">
        <w:rPr>
          <w:rFonts w:ascii="Arial" w:hAnsi="Arial" w:cs="Arial"/>
          <w:sz w:val="20"/>
          <w:szCs w:val="20"/>
          <w:lang w:val="en-US"/>
        </w:rPr>
        <w:t> </w:t>
      </w:r>
      <w:r w:rsidRPr="00B04F74">
        <w:rPr>
          <w:rFonts w:ascii="Arial" w:hAnsi="Arial" w:cs="Arial"/>
          <w:sz w:val="20"/>
          <w:szCs w:val="20"/>
          <w:lang w:val="en-US"/>
        </w:rPr>
        <w:t> (for calcium)</w:t>
      </w:r>
    </w:p>
    <w:p w14:paraId="235F2DF1"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noProof/>
          <w:sz w:val="20"/>
          <w:szCs w:val="20"/>
          <w:lang w:eastAsia="en-GB"/>
        </w:rPr>
        <w:drawing>
          <wp:inline distT="0" distB="0" distL="0" distR="0" wp14:anchorId="784792BE" wp14:editId="6CD5774F">
            <wp:extent cx="2019935" cy="382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935" cy="382905"/>
                    </a:xfrm>
                    <a:prstGeom prst="rect">
                      <a:avLst/>
                    </a:prstGeom>
                    <a:noFill/>
                    <a:ln>
                      <a:noFill/>
                    </a:ln>
                  </pic:spPr>
                </pic:pic>
              </a:graphicData>
            </a:graphic>
          </wp:inline>
        </w:drawing>
      </w:r>
    </w:p>
    <w:p w14:paraId="15724441"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any correct rounding to minimum 3 significant figures</w:t>
      </w:r>
    </w:p>
    <w:p w14:paraId="5BB132F3"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alternative route with correct rounding</w:t>
      </w:r>
    </w:p>
    <w:p w14:paraId="37FC7D1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C582CB4"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(for vitamin B-12)</w:t>
      </w:r>
    </w:p>
    <w:p w14:paraId="0DB7E291"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noProof/>
          <w:sz w:val="20"/>
          <w:szCs w:val="20"/>
          <w:lang w:eastAsia="en-GB"/>
        </w:rPr>
        <w:drawing>
          <wp:inline distT="0" distB="0" distL="0" distR="0" wp14:anchorId="544F0E4E" wp14:editId="77E4A2DF">
            <wp:extent cx="1616075" cy="3829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6075" cy="382905"/>
                    </a:xfrm>
                    <a:prstGeom prst="rect">
                      <a:avLst/>
                    </a:prstGeom>
                    <a:noFill/>
                    <a:ln>
                      <a:noFill/>
                    </a:ln>
                  </pic:spPr>
                </pic:pic>
              </a:graphicData>
            </a:graphic>
          </wp:inline>
        </w:drawing>
      </w:r>
    </w:p>
    <w:p w14:paraId="627B7AD0"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alternative route with correct rounding</w:t>
      </w:r>
    </w:p>
    <w:p w14:paraId="362368D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77A9DF6"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560 / 559.8 / 559.78 / 559 (cm</w:t>
      </w:r>
      <w:r w:rsidRPr="00B04F74">
        <w:rPr>
          <w:rFonts w:ascii="Arial" w:hAnsi="Arial" w:cs="Arial"/>
          <w:sz w:val="20"/>
          <w:szCs w:val="20"/>
          <w:vertAlign w:val="superscript"/>
          <w:lang w:val="en-US"/>
        </w:rPr>
        <w:t>3</w:t>
      </w:r>
      <w:r w:rsidRPr="00B04F74">
        <w:rPr>
          <w:rFonts w:ascii="Arial" w:hAnsi="Arial" w:cs="Arial"/>
          <w:sz w:val="20"/>
          <w:szCs w:val="20"/>
          <w:lang w:val="en-US"/>
        </w:rPr>
        <w:t>)</w:t>
      </w:r>
    </w:p>
    <w:p w14:paraId="060A9846"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only correct answer based on values given for vitamin B-12 and calcium</w:t>
      </w:r>
    </w:p>
    <w:p w14:paraId="5F8067D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C1D1FC3"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an answer of 560 / 559.8 / 559.78 / 559 (cm</w:t>
      </w:r>
      <w:r w:rsidRPr="00B04F74">
        <w:rPr>
          <w:rFonts w:ascii="Arial" w:hAnsi="Arial" w:cs="Arial"/>
          <w:i/>
          <w:iCs/>
          <w:sz w:val="20"/>
          <w:szCs w:val="20"/>
          <w:vertAlign w:val="superscript"/>
          <w:lang w:val="en-US"/>
        </w:rPr>
        <w:t>3</w:t>
      </w:r>
      <w:r w:rsidRPr="00B04F74">
        <w:rPr>
          <w:rFonts w:ascii="Arial" w:hAnsi="Arial" w:cs="Arial"/>
          <w:i/>
          <w:iCs/>
          <w:sz w:val="20"/>
          <w:szCs w:val="20"/>
          <w:lang w:val="en-US"/>
        </w:rPr>
        <w:t xml:space="preserve">) scores </w:t>
      </w:r>
      <w:r w:rsidRPr="00B04F74">
        <w:rPr>
          <w:rFonts w:ascii="Arial" w:hAnsi="Arial" w:cs="Arial"/>
          <w:b/>
          <w:bCs/>
          <w:i/>
          <w:iCs/>
          <w:sz w:val="20"/>
          <w:szCs w:val="20"/>
          <w:lang w:val="en-US"/>
        </w:rPr>
        <w:t>3</w:t>
      </w:r>
      <w:r w:rsidRPr="00B04F74">
        <w:rPr>
          <w:rFonts w:ascii="Arial" w:hAnsi="Arial" w:cs="Arial"/>
          <w:i/>
          <w:iCs/>
          <w:sz w:val="20"/>
          <w:szCs w:val="20"/>
          <w:lang w:val="en-US"/>
        </w:rPr>
        <w:t xml:space="preserve"> marks</w:t>
      </w:r>
    </w:p>
    <w:p w14:paraId="6458688F"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an incorrect answer for one step does not prevent allocation of marks for subsequent steps</w:t>
      </w:r>
    </w:p>
    <w:p w14:paraId="2EB0254B"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(b)</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b/>
          <w:bCs/>
          <w:sz w:val="20"/>
          <w:szCs w:val="20"/>
          <w:lang w:val="en-US"/>
        </w:rPr>
        <w:t>Level 2:</w:t>
      </w:r>
      <w:r w:rsidRPr="00B04F74">
        <w:rPr>
          <w:rFonts w:ascii="Arial" w:hAnsi="Arial" w:cs="Arial"/>
          <w:sz w:val="20"/>
          <w:szCs w:val="20"/>
          <w:lang w:val="en-US"/>
        </w:rPr>
        <w:t xml:space="preserve"> Scientifically relevant facts, events or processes are identified and given in detail to form an accurate account.</w:t>
      </w:r>
    </w:p>
    <w:p w14:paraId="369384F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4−6</w:t>
      </w:r>
    </w:p>
    <w:p w14:paraId="545FCB18"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b/>
          <w:bCs/>
          <w:sz w:val="20"/>
          <w:szCs w:val="20"/>
          <w:lang w:val="en-US"/>
        </w:rPr>
        <w:t>Level 1:</w:t>
      </w:r>
      <w:r w:rsidRPr="00B04F74">
        <w:rPr>
          <w:rFonts w:ascii="Arial" w:hAnsi="Arial" w:cs="Arial"/>
          <w:sz w:val="20"/>
          <w:szCs w:val="20"/>
          <w:lang w:val="en-US"/>
        </w:rPr>
        <w:t xml:space="preserve"> Facts, events or processes are identified and simply stated but their relevance is not clear.</w:t>
      </w:r>
    </w:p>
    <w:p w14:paraId="79FF44B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1−3</w:t>
      </w:r>
    </w:p>
    <w:p w14:paraId="50FCEB83"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b/>
          <w:bCs/>
          <w:sz w:val="20"/>
          <w:szCs w:val="20"/>
          <w:lang w:val="en-US"/>
        </w:rPr>
      </w:pPr>
      <w:r w:rsidRPr="00B04F74">
        <w:rPr>
          <w:rFonts w:ascii="Arial" w:hAnsi="Arial" w:cs="Arial"/>
          <w:b/>
          <w:bCs/>
          <w:sz w:val="20"/>
          <w:szCs w:val="20"/>
          <w:lang w:val="en-US"/>
        </w:rPr>
        <w:t>No relevant content</w:t>
      </w:r>
    </w:p>
    <w:p w14:paraId="11E3ED5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0</w:t>
      </w:r>
    </w:p>
    <w:p w14:paraId="7013DF0A"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b/>
          <w:bCs/>
          <w:sz w:val="20"/>
          <w:szCs w:val="20"/>
          <w:lang w:val="en-US"/>
        </w:rPr>
      </w:pPr>
      <w:r w:rsidRPr="00B04F74">
        <w:rPr>
          <w:rFonts w:ascii="Arial" w:hAnsi="Arial" w:cs="Arial"/>
          <w:b/>
          <w:bCs/>
          <w:sz w:val="20"/>
          <w:szCs w:val="20"/>
          <w:lang w:val="en-US"/>
        </w:rPr>
        <w:t>Indicative content</w:t>
      </w:r>
    </w:p>
    <w:p w14:paraId="45607FB0"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Biuret reagent (allow CuSO</w:t>
      </w:r>
      <w:r w:rsidRPr="00B04F74">
        <w:rPr>
          <w:rFonts w:ascii="Arial" w:hAnsi="Arial" w:cs="Arial"/>
          <w:sz w:val="20"/>
          <w:szCs w:val="20"/>
          <w:vertAlign w:val="subscript"/>
          <w:lang w:val="en-US"/>
        </w:rPr>
        <w:t>4</w:t>
      </w:r>
      <w:r w:rsidRPr="00B04F74">
        <w:rPr>
          <w:rFonts w:ascii="Arial" w:hAnsi="Arial" w:cs="Arial"/>
          <w:sz w:val="20"/>
          <w:szCs w:val="20"/>
          <w:lang w:val="en-US"/>
        </w:rPr>
        <w:t xml:space="preserve"> and NaOH) tests for protein</w:t>
      </w:r>
    </w:p>
    <w:p w14:paraId="220F62E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add Biuret reagent to milk</w:t>
      </w:r>
    </w:p>
    <w:p w14:paraId="4352C55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solution will turn (from blue) to lilac if positive</w:t>
      </w:r>
    </w:p>
    <w:p w14:paraId="596A3B2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iodine solution tests for starch (ignore iodine unqualified)</w:t>
      </w:r>
    </w:p>
    <w:p w14:paraId="5B6C341D"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add iodine solution to milk</w:t>
      </w:r>
    </w:p>
    <w:p w14:paraId="61181A6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solution will turn (from orange / brown) to blue / black if positive</w:t>
      </w:r>
    </w:p>
    <w:p w14:paraId="74BA6B8F"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Benedict’s reagent tests for sugars</w:t>
      </w:r>
    </w:p>
    <w:p w14:paraId="2EBD5459"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add Benedict’s reagent to milk and boil / heat (allow any temperature above 60 °C)</w:t>
      </w:r>
    </w:p>
    <w:p w14:paraId="30599680"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solution will turn (from blue) to (brick) red / brown / orange / yellow / green if positive</w:t>
      </w:r>
    </w:p>
    <w:p w14:paraId="77EF80DE"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 xml:space="preserve">for </w:t>
      </w:r>
      <w:r w:rsidRPr="00B04F74">
        <w:rPr>
          <w:rFonts w:ascii="Arial" w:hAnsi="Arial" w:cs="Arial"/>
          <w:b/>
          <w:bCs/>
          <w:sz w:val="20"/>
          <w:szCs w:val="20"/>
          <w:lang w:val="en-US"/>
        </w:rPr>
        <w:t>level 2</w:t>
      </w:r>
      <w:r w:rsidRPr="00B04F74">
        <w:rPr>
          <w:rFonts w:ascii="Arial" w:hAnsi="Arial" w:cs="Arial"/>
          <w:sz w:val="20"/>
          <w:szCs w:val="20"/>
          <w:lang w:val="en-US"/>
        </w:rPr>
        <w:t>, reference to all three food tests is required</w:t>
      </w:r>
    </w:p>
    <w:p w14:paraId="3A2FB2B8"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(c)</w:t>
      </w:r>
      <w:r w:rsidRPr="00B04F74">
        <w:rPr>
          <w:rFonts w:ascii="Arial" w:hAnsi="Arial" w:cs="Arial"/>
          <w:sz w:val="20"/>
          <w:szCs w:val="20"/>
          <w:lang w:val="en-US"/>
        </w:rPr>
        <w:t> </w:t>
      </w:r>
      <w:r w:rsidRPr="00B04F74">
        <w:rPr>
          <w:rFonts w:ascii="Arial" w:hAnsi="Arial" w:cs="Arial"/>
          <w:sz w:val="20"/>
          <w:szCs w:val="20"/>
          <w:lang w:val="en-US"/>
        </w:rPr>
        <w:t> lipase breaks down fat into fatty acids (and glycerol)</w:t>
      </w:r>
    </w:p>
    <w:p w14:paraId="52E8103D"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if ‘glycerol’ is contradicted</w:t>
      </w:r>
    </w:p>
    <w:p w14:paraId="2BC3D45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2B6FCAF"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(and) fatty acids lower the pH</w:t>
      </w:r>
    </w:p>
    <w:p w14:paraId="1108739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C46E2D7"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(and when) fatty acids cause the pH to be below 10 (the indicator becomes colourless)</w:t>
      </w:r>
    </w:p>
    <w:p w14:paraId="1678FF1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ADDE20E"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(d)</w:t>
      </w:r>
      <w:r w:rsidRPr="00B04F74">
        <w:rPr>
          <w:rFonts w:ascii="Arial" w:hAnsi="Arial" w:cs="Arial"/>
          <w:sz w:val="20"/>
          <w:szCs w:val="20"/>
          <w:lang w:val="en-US"/>
        </w:rPr>
        <w:t> </w:t>
      </w:r>
      <w:r w:rsidRPr="00B04F74">
        <w:rPr>
          <w:rFonts w:ascii="Arial" w:hAnsi="Arial" w:cs="Arial"/>
          <w:sz w:val="20"/>
          <w:szCs w:val="20"/>
          <w:lang w:val="en-US"/>
        </w:rPr>
        <w:t> observation of colour change is subjective / based on opinion</w:t>
      </w:r>
    </w:p>
    <w:p w14:paraId="6D35F35F"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ignore human error unqualified</w:t>
      </w:r>
    </w:p>
    <w:p w14:paraId="49C67DDF"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ignore experimental error or examples of this</w:t>
      </w:r>
    </w:p>
    <w:p w14:paraId="5ED79F5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107AEF6"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w:t>
      </w:r>
      <w:r w:rsidRPr="00B04F74">
        <w:rPr>
          <w:rFonts w:ascii="Arial" w:hAnsi="Arial" w:cs="Arial"/>
          <w:sz w:val="20"/>
          <w:szCs w:val="20"/>
          <w:lang w:val="en-US"/>
        </w:rPr>
        <w:t> </w:t>
      </w:r>
      <w:r w:rsidRPr="00B04F74">
        <w:rPr>
          <w:rFonts w:ascii="Arial" w:hAnsi="Arial" w:cs="Arial"/>
          <w:sz w:val="20"/>
          <w:szCs w:val="20"/>
          <w:lang w:val="en-US"/>
        </w:rPr>
        <w:t> bile emulsifies fats</w:t>
      </w:r>
    </w:p>
    <w:p w14:paraId="6ECFC03F"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a correct description of emulsification (i.e. breaks fat from large droplets into smaller droplets)</w:t>
      </w:r>
    </w:p>
    <w:p w14:paraId="330F2986"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a description of chemical breakdown</w:t>
      </w:r>
    </w:p>
    <w:p w14:paraId="67B8BE3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5670BB8"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creates a larger surface area (of fat)</w:t>
      </w:r>
    </w:p>
    <w:p w14:paraId="4D39585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lastRenderedPageBreak/>
        <w:t>1</w:t>
      </w:r>
    </w:p>
    <w:p w14:paraId="2BFF4B9D"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(so) lipase can break down fat (to produce fatty acids) more quickly / effectively</w:t>
      </w:r>
    </w:p>
    <w:p w14:paraId="7C04947B" w14:textId="77777777" w:rsidR="00B04F74" w:rsidRPr="00B04F74" w:rsidRDefault="00B04F74" w:rsidP="00B04F74">
      <w:pPr>
        <w:widowControl w:val="0"/>
        <w:autoSpaceDE w:val="0"/>
        <w:autoSpaceDN w:val="0"/>
        <w:adjustRightInd w:val="0"/>
        <w:spacing w:after="0" w:line="240" w:lineRule="auto"/>
        <w:ind w:left="2268" w:right="2835"/>
        <w:rPr>
          <w:rFonts w:ascii="Arial" w:hAnsi="Arial" w:cs="Arial"/>
          <w:i/>
          <w:iCs/>
          <w:sz w:val="20"/>
          <w:szCs w:val="20"/>
          <w:lang w:val="en-US"/>
        </w:rPr>
      </w:pPr>
      <w:r w:rsidRPr="00B04F74">
        <w:rPr>
          <w:rFonts w:ascii="Arial" w:hAnsi="Arial" w:cs="Arial"/>
          <w:i/>
          <w:iCs/>
          <w:sz w:val="20"/>
          <w:szCs w:val="20"/>
          <w:lang w:val="en-US"/>
        </w:rPr>
        <w:t>allow fatty acids produced by action of lipase more quickly</w:t>
      </w:r>
    </w:p>
    <w:p w14:paraId="56C139B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DCF9484"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[16]</w:t>
      </w:r>
    </w:p>
    <w:p w14:paraId="2F817BE6"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Q8.</w:t>
      </w:r>
    </w:p>
    <w:p w14:paraId="157AE845"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5624</w:t>
      </w:r>
    </w:p>
    <w:p w14:paraId="272D5E0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allow 2 marks</w:t>
      </w:r>
      <w:r w:rsidRPr="00B04F74">
        <w:rPr>
          <w:rFonts w:ascii="Arial" w:hAnsi="Arial" w:cs="Arial"/>
          <w:i/>
          <w:iCs/>
          <w:sz w:val="20"/>
          <w:szCs w:val="20"/>
          <w:lang w:val="en-US"/>
        </w:rPr>
        <w:t xml:space="preserve"> for:</w:t>
      </w:r>
    </w:p>
    <w:p w14:paraId="127C3C6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        correct HR = 148 </w:t>
      </w:r>
      <w:r w:rsidRPr="00B04F74">
        <w:rPr>
          <w:rFonts w:ascii="Arial" w:hAnsi="Arial" w:cs="Arial"/>
          <w:b/>
          <w:bCs/>
          <w:i/>
          <w:iCs/>
          <w:sz w:val="20"/>
          <w:szCs w:val="20"/>
          <w:lang w:val="en-US"/>
        </w:rPr>
        <w:t>and</w:t>
      </w:r>
      <w:r w:rsidRPr="00B04F74">
        <w:rPr>
          <w:rFonts w:ascii="Arial" w:hAnsi="Arial" w:cs="Arial"/>
          <w:i/>
          <w:iCs/>
          <w:sz w:val="20"/>
          <w:szCs w:val="20"/>
          <w:lang w:val="en-US"/>
        </w:rPr>
        <w:t xml:space="preserve"> correct SV = 38 plus wrong answer / no answer</w:t>
      </w:r>
    </w:p>
    <w:p w14:paraId="4325444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b/>
          <w:bCs/>
          <w:i/>
          <w:iCs/>
          <w:sz w:val="20"/>
          <w:szCs w:val="20"/>
          <w:lang w:val="en-US"/>
        </w:rPr>
      </w:pPr>
      <w:r w:rsidRPr="00B04F74">
        <w:rPr>
          <w:rFonts w:ascii="Arial" w:hAnsi="Arial" w:cs="Arial"/>
          <w:b/>
          <w:bCs/>
          <w:i/>
          <w:iCs/>
          <w:sz w:val="20"/>
          <w:szCs w:val="20"/>
          <w:lang w:val="en-US"/>
        </w:rPr>
        <w:t>or</w:t>
      </w:r>
    </w:p>
    <w:p w14:paraId="07B95F5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        only one value correct </w:t>
      </w:r>
      <w:r w:rsidRPr="00B04F74">
        <w:rPr>
          <w:rFonts w:ascii="Arial" w:hAnsi="Arial" w:cs="Arial"/>
          <w:b/>
          <w:bCs/>
          <w:i/>
          <w:iCs/>
          <w:sz w:val="20"/>
          <w:szCs w:val="20"/>
          <w:lang w:val="en-US"/>
        </w:rPr>
        <w:t>and</w:t>
      </w:r>
      <w:r w:rsidRPr="00B04F74">
        <w:rPr>
          <w:rFonts w:ascii="Arial" w:hAnsi="Arial" w:cs="Arial"/>
          <w:i/>
          <w:iCs/>
          <w:sz w:val="20"/>
          <w:szCs w:val="20"/>
          <w:lang w:val="en-US"/>
        </w:rPr>
        <w:t xml:space="preserve"> ecf for answer</w:t>
      </w:r>
    </w:p>
    <w:p w14:paraId="6D8B56A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allow 1 mark</w:t>
      </w:r>
      <w:r w:rsidRPr="00B04F74">
        <w:rPr>
          <w:rFonts w:ascii="Arial" w:hAnsi="Arial" w:cs="Arial"/>
          <w:i/>
          <w:iCs/>
          <w:sz w:val="20"/>
          <w:szCs w:val="20"/>
          <w:lang w:val="en-US"/>
        </w:rPr>
        <w:t xml:space="preserve"> for:</w:t>
      </w:r>
    </w:p>
    <w:p w14:paraId="15877060"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        incorrect values </w:t>
      </w:r>
      <w:r w:rsidRPr="00B04F74">
        <w:rPr>
          <w:rFonts w:ascii="Arial" w:hAnsi="Arial" w:cs="Arial"/>
          <w:b/>
          <w:bCs/>
          <w:i/>
          <w:iCs/>
          <w:sz w:val="20"/>
          <w:szCs w:val="20"/>
          <w:lang w:val="en-US"/>
        </w:rPr>
        <w:t>and</w:t>
      </w:r>
      <w:r w:rsidRPr="00B04F74">
        <w:rPr>
          <w:rFonts w:ascii="Arial" w:hAnsi="Arial" w:cs="Arial"/>
          <w:i/>
          <w:iCs/>
          <w:sz w:val="20"/>
          <w:szCs w:val="20"/>
          <w:lang w:val="en-US"/>
        </w:rPr>
        <w:t xml:space="preserve"> ecf for answer</w:t>
      </w:r>
    </w:p>
    <w:p w14:paraId="07EEDF8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b/>
          <w:bCs/>
          <w:i/>
          <w:iCs/>
          <w:sz w:val="20"/>
          <w:szCs w:val="20"/>
          <w:lang w:val="en-US"/>
        </w:rPr>
      </w:pPr>
      <w:r w:rsidRPr="00B04F74">
        <w:rPr>
          <w:rFonts w:ascii="Arial" w:hAnsi="Arial" w:cs="Arial"/>
          <w:b/>
          <w:bCs/>
          <w:i/>
          <w:iCs/>
          <w:sz w:val="20"/>
          <w:szCs w:val="20"/>
          <w:lang w:val="en-US"/>
        </w:rPr>
        <w:t>or</w:t>
      </w:r>
    </w:p>
    <w:p w14:paraId="720210E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only one value correct</w:t>
      </w:r>
    </w:p>
    <w:p w14:paraId="544FB6C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3</w:t>
      </w:r>
    </w:p>
    <w:p w14:paraId="1124AF91" w14:textId="77777777" w:rsidR="00B04F74" w:rsidRPr="00B04F74" w:rsidRDefault="00B04F74" w:rsidP="00B04F74">
      <w:pPr>
        <w:widowControl w:val="0"/>
        <w:autoSpaceDE w:val="0"/>
        <w:autoSpaceDN w:val="0"/>
        <w:adjustRightInd w:val="0"/>
        <w:spacing w:after="0" w:line="240" w:lineRule="auto"/>
        <w:ind w:left="1134" w:right="1134" w:hanging="567"/>
        <w:rPr>
          <w:rFonts w:ascii="Arial" w:hAnsi="Arial" w:cs="Arial"/>
          <w:sz w:val="20"/>
          <w:szCs w:val="20"/>
          <w:lang w:val="en-US"/>
        </w:rPr>
      </w:pPr>
      <w:r w:rsidRPr="00B04F74">
        <w:rPr>
          <w:rFonts w:ascii="Arial" w:hAnsi="Arial" w:cs="Arial"/>
          <w:sz w:val="20"/>
          <w:szCs w:val="20"/>
          <w:lang w:val="en-US"/>
        </w:rPr>
        <w:t>(b)     (i)      </w:t>
      </w:r>
      <w:r w:rsidRPr="00B04F74">
        <w:rPr>
          <w:rFonts w:ascii="Arial" w:hAnsi="Arial" w:cs="Arial"/>
          <w:b/>
          <w:bCs/>
          <w:sz w:val="20"/>
          <w:szCs w:val="20"/>
          <w:lang w:val="en-US"/>
        </w:rPr>
        <w:t>Person 2</w:t>
      </w:r>
      <w:r w:rsidRPr="00B04F74">
        <w:rPr>
          <w:rFonts w:ascii="Arial" w:hAnsi="Arial" w:cs="Arial"/>
          <w:sz w:val="20"/>
          <w:szCs w:val="20"/>
          <w:lang w:val="en-US"/>
        </w:rPr>
        <w:t xml:space="preserve"> has low(er) stroke volume / SV / described</w:t>
      </w:r>
    </w:p>
    <w:p w14:paraId="4770000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eg </w:t>
      </w:r>
      <w:r w:rsidRPr="00B04F74">
        <w:rPr>
          <w:rFonts w:ascii="Arial" w:hAnsi="Arial" w:cs="Arial"/>
          <w:b/>
          <w:bCs/>
          <w:i/>
          <w:iCs/>
          <w:sz w:val="20"/>
          <w:szCs w:val="20"/>
          <w:lang w:val="en-US"/>
        </w:rPr>
        <w:t>Person 2</w:t>
      </w:r>
      <w:r w:rsidRPr="00B04F74">
        <w:rPr>
          <w:rFonts w:ascii="Arial" w:hAnsi="Arial" w:cs="Arial"/>
          <w:i/>
          <w:iCs/>
          <w:sz w:val="20"/>
          <w:szCs w:val="20"/>
          <w:lang w:val="en-US"/>
        </w:rPr>
        <w:t xml:space="preserve"> pumps out smaller volume each beat</w:t>
      </w:r>
    </w:p>
    <w:p w14:paraId="2EBDE8C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allow </w:t>
      </w:r>
      <w:r w:rsidRPr="00B04F74">
        <w:rPr>
          <w:rFonts w:ascii="Arial" w:hAnsi="Arial" w:cs="Arial"/>
          <w:b/>
          <w:bCs/>
          <w:i/>
          <w:iCs/>
          <w:sz w:val="20"/>
          <w:szCs w:val="20"/>
          <w:lang w:val="en-US"/>
        </w:rPr>
        <w:t>Person 2</w:t>
      </w:r>
      <w:r w:rsidRPr="00B04F74">
        <w:rPr>
          <w:rFonts w:ascii="Arial" w:hAnsi="Arial" w:cs="Arial"/>
          <w:i/>
          <w:iCs/>
          <w:sz w:val="20"/>
          <w:szCs w:val="20"/>
          <w:lang w:val="en-US"/>
        </w:rPr>
        <w:t xml:space="preserve"> has lower heart rate</w:t>
      </w:r>
    </w:p>
    <w:p w14:paraId="46980B2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1F00652"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sz w:val="20"/>
          <w:szCs w:val="20"/>
          <w:lang w:val="en-US"/>
        </w:rPr>
        <w:t>(ii)     </w:t>
      </w:r>
      <w:r w:rsidRPr="00B04F74">
        <w:rPr>
          <w:rFonts w:ascii="Arial" w:hAnsi="Arial" w:cs="Arial"/>
          <w:b/>
          <w:bCs/>
          <w:sz w:val="20"/>
          <w:szCs w:val="20"/>
          <w:lang w:val="en-US"/>
        </w:rPr>
        <w:t>Person 1</w:t>
      </w:r>
      <w:r w:rsidRPr="00B04F74">
        <w:rPr>
          <w:rFonts w:ascii="Arial" w:hAnsi="Arial" w:cs="Arial"/>
          <w:sz w:val="20"/>
          <w:szCs w:val="20"/>
          <w:lang w:val="en-US"/>
        </w:rPr>
        <w:t xml:space="preserve"> sends </w:t>
      </w:r>
      <w:r w:rsidRPr="00B04F74">
        <w:rPr>
          <w:rFonts w:ascii="Arial" w:hAnsi="Arial" w:cs="Arial"/>
          <w:sz w:val="20"/>
          <w:szCs w:val="20"/>
          <w:u w:val="single"/>
          <w:lang w:val="en-US"/>
        </w:rPr>
        <w:t>more blood</w:t>
      </w:r>
      <w:r w:rsidRPr="00B04F74">
        <w:rPr>
          <w:rFonts w:ascii="Arial" w:hAnsi="Arial" w:cs="Arial"/>
          <w:sz w:val="20"/>
          <w:szCs w:val="20"/>
          <w:lang w:val="en-US"/>
        </w:rPr>
        <w:t xml:space="preserve"> (to muscles / body / lungs)</w:t>
      </w:r>
    </w:p>
    <w:p w14:paraId="002F520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269BE84"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(which) supplies (more) oxygen</w:t>
      </w:r>
    </w:p>
    <w:p w14:paraId="1DBE92BE"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3103B25"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(and) supplies (more) glucose</w:t>
      </w:r>
    </w:p>
    <w:p w14:paraId="10B9D628"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4597C98"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 xml:space="preserve">(faster rate of) respiration </w:t>
      </w:r>
      <w:r w:rsidRPr="00B04F74">
        <w:rPr>
          <w:rFonts w:ascii="Arial" w:hAnsi="Arial" w:cs="Arial"/>
          <w:b/>
          <w:bCs/>
          <w:sz w:val="20"/>
          <w:szCs w:val="20"/>
          <w:lang w:val="en-US"/>
        </w:rPr>
        <w:t>or</w:t>
      </w:r>
      <w:r w:rsidRPr="00B04F74">
        <w:rPr>
          <w:rFonts w:ascii="Arial" w:hAnsi="Arial" w:cs="Arial"/>
          <w:sz w:val="20"/>
          <w:szCs w:val="20"/>
          <w:lang w:val="en-US"/>
        </w:rPr>
        <w:t xml:space="preserve"> transfers (more) energy for use</w:t>
      </w:r>
    </w:p>
    <w:p w14:paraId="380DB8A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aerobic / anaerobic</w:t>
      </w:r>
    </w:p>
    <w:p w14:paraId="01727614"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(more) energy release</w:t>
      </w:r>
    </w:p>
    <w:p w14:paraId="1F289DB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aerobic respiration transfers / releases more energy (than anaerobic)</w:t>
      </w:r>
    </w:p>
    <w:p w14:paraId="7436E45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allow makes (more) energy</w:t>
      </w:r>
    </w:p>
    <w:p w14:paraId="78E212A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3F1EE94"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removes (more) CO2 / lactic acid / heat</w:t>
      </w:r>
    </w:p>
    <w:p w14:paraId="435A64E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less oxygen debt</w:t>
      </w:r>
    </w:p>
    <w:p w14:paraId="7DDCDFA8"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b/>
          <w:bCs/>
          <w:sz w:val="20"/>
          <w:szCs w:val="20"/>
          <w:lang w:val="en-US"/>
        </w:rPr>
        <w:t>or</w:t>
      </w:r>
      <w:r w:rsidRPr="00B04F74">
        <w:rPr>
          <w:rFonts w:ascii="Arial" w:hAnsi="Arial" w:cs="Arial"/>
          <w:sz w:val="20"/>
          <w:szCs w:val="20"/>
          <w:lang w:val="en-US"/>
        </w:rPr>
        <w:t xml:space="preserve"> less lactic acid made</w:t>
      </w:r>
      <w:r w:rsidRPr="00B04F74">
        <w:rPr>
          <w:rFonts w:ascii="Arial" w:hAnsi="Arial" w:cs="Arial"/>
          <w:sz w:val="20"/>
          <w:szCs w:val="20"/>
          <w:lang w:val="en-US"/>
        </w:rPr>
        <w:br/>
      </w:r>
      <w:r w:rsidRPr="00B04F74">
        <w:rPr>
          <w:rFonts w:ascii="Arial" w:hAnsi="Arial" w:cs="Arial"/>
          <w:b/>
          <w:bCs/>
          <w:sz w:val="20"/>
          <w:szCs w:val="20"/>
          <w:lang w:val="en-US"/>
        </w:rPr>
        <w:t>or</w:t>
      </w:r>
      <w:r w:rsidRPr="00B04F74">
        <w:rPr>
          <w:rFonts w:ascii="Arial" w:hAnsi="Arial" w:cs="Arial"/>
          <w:sz w:val="20"/>
          <w:szCs w:val="20"/>
          <w:lang w:val="en-US"/>
        </w:rPr>
        <w:t xml:space="preserve"> (more) muscle contraction / less muscle fatigue</w:t>
      </w:r>
    </w:p>
    <w:p w14:paraId="1D7D1AA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if no other mark awarded,</w:t>
      </w:r>
    </w:p>
    <w:p w14:paraId="637464C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person 1 is fitter (than person 2) for max 1 mark</w:t>
      </w:r>
    </w:p>
    <w:p w14:paraId="034B7759"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12E3C45"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[9]</w:t>
      </w:r>
    </w:p>
    <w:p w14:paraId="65CAD99D"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Q9.</w:t>
      </w:r>
    </w:p>
    <w:p w14:paraId="320B55DD" w14:textId="77777777" w:rsidR="00B04F74" w:rsidRPr="00B04F74" w:rsidRDefault="00B04F74" w:rsidP="00B04F74">
      <w:pPr>
        <w:widowControl w:val="0"/>
        <w:autoSpaceDE w:val="0"/>
        <w:autoSpaceDN w:val="0"/>
        <w:adjustRightInd w:val="0"/>
        <w:spacing w:after="0" w:line="240" w:lineRule="auto"/>
        <w:ind w:left="1701" w:right="567" w:hanging="1134"/>
        <w:rPr>
          <w:rFonts w:ascii="Arial" w:hAnsi="Arial" w:cs="Arial"/>
          <w:sz w:val="20"/>
          <w:szCs w:val="20"/>
          <w:lang w:val="en-US"/>
        </w:rPr>
      </w:pPr>
      <w:r w:rsidRPr="00B04F74">
        <w:rPr>
          <w:rFonts w:ascii="Arial" w:hAnsi="Arial" w:cs="Arial"/>
          <w:sz w:val="20"/>
          <w:szCs w:val="20"/>
          <w:lang w:val="en-US"/>
        </w:rPr>
        <w:t>(a)     (i)      guard (cells)</w:t>
      </w:r>
    </w:p>
    <w:p w14:paraId="77E9D35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phonetic spelling</w:t>
      </w:r>
    </w:p>
    <w:p w14:paraId="605E1C4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56ECD7F"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xml:space="preserve">(ii)     any </w:t>
      </w:r>
      <w:r w:rsidRPr="00B04F74">
        <w:rPr>
          <w:rFonts w:ascii="Arial" w:hAnsi="Arial" w:cs="Arial"/>
          <w:b/>
          <w:bCs/>
          <w:sz w:val="20"/>
          <w:szCs w:val="20"/>
          <w:lang w:val="en-US"/>
        </w:rPr>
        <w:t>one</w:t>
      </w:r>
      <w:r w:rsidRPr="00B04F74">
        <w:rPr>
          <w:rFonts w:ascii="Arial" w:hAnsi="Arial" w:cs="Arial"/>
          <w:sz w:val="20"/>
          <w:szCs w:val="20"/>
          <w:lang w:val="en-US"/>
        </w:rPr>
        <w:t xml:space="preserve"> from:</w:t>
      </w:r>
    </w:p>
    <w:p w14:paraId="56CE397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reference to cells</w:t>
      </w:r>
    </w:p>
    <w:p w14:paraId="4080144D" w14:textId="77777777" w:rsidR="00B04F74" w:rsidRPr="00B04F74" w:rsidRDefault="00B04F74" w:rsidP="00B04F74">
      <w:pPr>
        <w:widowControl w:val="0"/>
        <w:autoSpaceDE w:val="0"/>
        <w:autoSpaceDN w:val="0"/>
        <w:adjustRightInd w:val="0"/>
        <w:spacing w:after="0" w:line="240" w:lineRule="auto"/>
        <w:ind w:left="2268" w:right="1134" w:hanging="567"/>
        <w:rPr>
          <w:rFonts w:ascii="Arial" w:hAnsi="Arial" w:cs="Arial"/>
          <w:sz w:val="20"/>
          <w:szCs w:val="20"/>
          <w:lang w:val="en-US"/>
        </w:rPr>
      </w:pPr>
      <w:r w:rsidRPr="00B04F74">
        <w:rPr>
          <w:rFonts w:ascii="Arial" w:hAnsi="Arial" w:cs="Arial"/>
          <w:sz w:val="20"/>
          <w:szCs w:val="20"/>
          <w:lang w:val="en-US"/>
        </w:rPr>
        <w:t>•        allow carbon dioxide to enter</w:t>
      </w:r>
    </w:p>
    <w:p w14:paraId="0C97A80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control loss / evaporation of water </w:t>
      </w:r>
      <w:r w:rsidRPr="00B04F74">
        <w:rPr>
          <w:rFonts w:ascii="Arial" w:hAnsi="Arial" w:cs="Arial"/>
          <w:b/>
          <w:bCs/>
          <w:i/>
          <w:iCs/>
          <w:sz w:val="20"/>
          <w:szCs w:val="20"/>
          <w:lang w:val="en-US"/>
        </w:rPr>
        <w:t>or</w:t>
      </w:r>
      <w:r w:rsidRPr="00B04F74">
        <w:rPr>
          <w:rFonts w:ascii="Arial" w:hAnsi="Arial" w:cs="Arial"/>
          <w:i/>
          <w:iCs/>
          <w:sz w:val="20"/>
          <w:szCs w:val="20"/>
          <w:lang w:val="en-US"/>
        </w:rPr>
        <w:t xml:space="preserve"> control transpiration rate</w:t>
      </w:r>
    </w:p>
    <w:p w14:paraId="311647D9" w14:textId="77777777" w:rsidR="00B04F74" w:rsidRPr="00B04F74" w:rsidRDefault="00B04F74" w:rsidP="00B04F74">
      <w:pPr>
        <w:widowControl w:val="0"/>
        <w:autoSpaceDE w:val="0"/>
        <w:autoSpaceDN w:val="0"/>
        <w:adjustRightInd w:val="0"/>
        <w:spacing w:after="0" w:line="240" w:lineRule="auto"/>
        <w:ind w:left="2268" w:right="1134" w:hanging="567"/>
        <w:rPr>
          <w:rFonts w:ascii="Arial" w:hAnsi="Arial" w:cs="Arial"/>
          <w:sz w:val="20"/>
          <w:szCs w:val="20"/>
          <w:lang w:val="en-US"/>
        </w:rPr>
      </w:pPr>
      <w:r w:rsidRPr="00B04F74">
        <w:rPr>
          <w:rFonts w:ascii="Arial" w:hAnsi="Arial" w:cs="Arial"/>
          <w:sz w:val="20"/>
          <w:szCs w:val="20"/>
          <w:lang w:val="en-US"/>
        </w:rPr>
        <w:t>•        allow oxygen to leave.</w:t>
      </w:r>
    </w:p>
    <w:p w14:paraId="3ECF1CD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‘gaseous exchange’</w:t>
      </w:r>
    </w:p>
    <w:p w14:paraId="2A92F34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28B859E" w14:textId="77777777" w:rsidR="00B04F74" w:rsidRPr="00B04F74" w:rsidRDefault="00B04F74" w:rsidP="00B04F74">
      <w:pPr>
        <w:widowControl w:val="0"/>
        <w:autoSpaceDE w:val="0"/>
        <w:autoSpaceDN w:val="0"/>
        <w:adjustRightInd w:val="0"/>
        <w:spacing w:after="0" w:line="240" w:lineRule="auto"/>
        <w:ind w:left="1701" w:right="1134" w:hanging="1134"/>
        <w:rPr>
          <w:rFonts w:ascii="Arial" w:hAnsi="Arial" w:cs="Arial"/>
          <w:sz w:val="20"/>
          <w:szCs w:val="20"/>
          <w:lang w:val="en-US"/>
        </w:rPr>
      </w:pPr>
      <w:r w:rsidRPr="00B04F74">
        <w:rPr>
          <w:rFonts w:ascii="Arial" w:hAnsi="Arial" w:cs="Arial"/>
          <w:sz w:val="20"/>
          <w:szCs w:val="20"/>
          <w:lang w:val="en-US"/>
        </w:rPr>
        <w:t>(b)     (i)      200</w:t>
      </w:r>
    </w:p>
    <w:p w14:paraId="1D91D94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correct answer gains 2 marks with or without working</w:t>
      </w:r>
    </w:p>
    <w:p w14:paraId="7F49AC0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1 mark for 0.1 × 0.1 = 0.01 (mm</w:t>
      </w:r>
      <w:r w:rsidRPr="00B04F74">
        <w:rPr>
          <w:rFonts w:ascii="Arial" w:hAnsi="Arial" w:cs="Arial"/>
          <w:i/>
          <w:iCs/>
          <w:sz w:val="20"/>
          <w:szCs w:val="20"/>
          <w:vertAlign w:val="superscript"/>
          <w:lang w:val="en-US"/>
        </w:rPr>
        <w:t>2</w:t>
      </w:r>
      <w:r w:rsidRPr="00B04F74">
        <w:rPr>
          <w:rFonts w:ascii="Arial" w:hAnsi="Arial" w:cs="Arial"/>
          <w:i/>
          <w:iCs/>
          <w:sz w:val="20"/>
          <w:szCs w:val="20"/>
          <w:lang w:val="en-US"/>
        </w:rPr>
        <w:t>)</w:t>
      </w:r>
    </w:p>
    <w:p w14:paraId="4859283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1F697FB5"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(ii)     more / a lot of / increased water loss</w:t>
      </w:r>
    </w:p>
    <w:p w14:paraId="2D550A8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plant more likely to wilt (in hot / dry conditions)</w:t>
      </w:r>
    </w:p>
    <w:p w14:paraId="3282040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0E28891" w14:textId="77777777" w:rsidR="00B04F74" w:rsidRPr="00B04F74" w:rsidRDefault="00B04F74" w:rsidP="00B04F74">
      <w:pPr>
        <w:widowControl w:val="0"/>
        <w:autoSpaceDE w:val="0"/>
        <w:autoSpaceDN w:val="0"/>
        <w:adjustRightInd w:val="0"/>
        <w:spacing w:after="0" w:line="240" w:lineRule="auto"/>
        <w:ind w:left="1701" w:right="1134" w:hanging="1134"/>
        <w:rPr>
          <w:rFonts w:ascii="Arial" w:hAnsi="Arial" w:cs="Arial"/>
          <w:sz w:val="20"/>
          <w:szCs w:val="20"/>
          <w:lang w:val="en-US"/>
        </w:rPr>
      </w:pPr>
      <w:r w:rsidRPr="00B04F74">
        <w:rPr>
          <w:rFonts w:ascii="Arial" w:hAnsi="Arial" w:cs="Arial"/>
          <w:sz w:val="20"/>
          <w:szCs w:val="20"/>
          <w:lang w:val="en-US"/>
        </w:rPr>
        <w:t>(c)     (i)      0.12</w:t>
      </w:r>
    </w:p>
    <w:p w14:paraId="4D9E09B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2E70EDD"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(ii)     the lower surface has most stomata</w:t>
      </w:r>
    </w:p>
    <w:p w14:paraId="3532114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CCD6DDD"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stomata are now covered / blocked (by grease)</w:t>
      </w:r>
    </w:p>
    <w:p w14:paraId="4FFCA368"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lastRenderedPageBreak/>
        <w:t>1</w:t>
      </w:r>
    </w:p>
    <w:p w14:paraId="2A15AABE"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so water cannot escape / evaporate from the stomata</w:t>
      </w:r>
    </w:p>
    <w:p w14:paraId="1C440C5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waterproof</w:t>
      </w:r>
    </w:p>
    <w:p w14:paraId="799982B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to gain credit stomata must be mentioned at least once</w:t>
      </w:r>
    </w:p>
    <w:p w14:paraId="1137EFD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9F994E1"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[9]</w:t>
      </w:r>
    </w:p>
    <w:p w14:paraId="66D139ED"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Q10.</w:t>
      </w:r>
    </w:p>
    <w:p w14:paraId="03A8302A"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(a)    any </w:t>
      </w:r>
      <w:r w:rsidRPr="00B04F74">
        <w:rPr>
          <w:rFonts w:ascii="Arial" w:hAnsi="Arial" w:cs="Arial"/>
          <w:b/>
          <w:bCs/>
          <w:sz w:val="20"/>
          <w:szCs w:val="20"/>
          <w:lang w:val="en-US"/>
        </w:rPr>
        <w:t>two</w:t>
      </w:r>
      <w:r w:rsidRPr="00B04F74">
        <w:rPr>
          <w:rFonts w:ascii="Arial" w:hAnsi="Arial" w:cs="Arial"/>
          <w:sz w:val="20"/>
          <w:szCs w:val="20"/>
          <w:lang w:val="en-US"/>
        </w:rPr>
        <w:t xml:space="preserve"> from:</w:t>
      </w:r>
    </w:p>
    <w:p w14:paraId="664C606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diet</w:t>
      </w:r>
    </w:p>
    <w:p w14:paraId="1B1BECA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exercise</w:t>
      </w:r>
    </w:p>
    <w:p w14:paraId="1953495F"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any reasonable reference to diet</w:t>
      </w:r>
    </w:p>
    <w:p w14:paraId="2B326E8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salt / blood pressure</w:t>
      </w:r>
    </w:p>
    <w:p w14:paraId="48C7AAB4"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age / gender / HDL / LDL</w:t>
      </w:r>
    </w:p>
    <w:p w14:paraId="2EEC9DE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       heredity / genes / genetic makeup </w:t>
      </w:r>
    </w:p>
    <w:p w14:paraId="46733B1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reference to cholesterol production by liver</w:t>
      </w:r>
    </w:p>
    <w:p w14:paraId="4DAF4284"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57979546" w14:textId="77777777" w:rsidR="00B04F74" w:rsidRPr="00B04F74" w:rsidRDefault="00B04F74" w:rsidP="00B04F74">
      <w:pPr>
        <w:widowControl w:val="0"/>
        <w:autoSpaceDE w:val="0"/>
        <w:autoSpaceDN w:val="0"/>
        <w:adjustRightInd w:val="0"/>
        <w:spacing w:after="0" w:line="240" w:lineRule="auto"/>
        <w:ind w:left="1701" w:right="567" w:hanging="1134"/>
        <w:rPr>
          <w:rFonts w:ascii="Arial" w:hAnsi="Arial" w:cs="Arial"/>
          <w:sz w:val="20"/>
          <w:szCs w:val="20"/>
          <w:lang w:val="en-US"/>
        </w:rPr>
      </w:pPr>
      <w:r w:rsidRPr="00B04F74">
        <w:rPr>
          <w:rFonts w:ascii="Arial" w:hAnsi="Arial" w:cs="Arial"/>
          <w:sz w:val="20"/>
          <w:szCs w:val="20"/>
          <w:lang w:val="en-US"/>
        </w:rPr>
        <w:t>(b)     (i)      Blood cholesterol concentration is only one of several factors</w:t>
      </w:r>
      <w:r w:rsidRPr="00B04F74">
        <w:rPr>
          <w:rFonts w:ascii="Arial" w:hAnsi="Arial" w:cs="Arial"/>
          <w:sz w:val="20"/>
          <w:szCs w:val="20"/>
          <w:lang w:val="en-US"/>
        </w:rPr>
        <w:br/>
        <w:t>affecting death from all causes</w:t>
      </w:r>
    </w:p>
    <w:p w14:paraId="6D4677AB"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369C1C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(ii)     170 – 210</w:t>
      </w:r>
    </w:p>
    <w:p w14:paraId="4B3B9D1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210 - 170</w:t>
      </w:r>
    </w:p>
    <w:p w14:paraId="4905BB11"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BE65ADB"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[4]</w:t>
      </w:r>
    </w:p>
    <w:p w14:paraId="4F388209"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Q11.</w:t>
      </w:r>
    </w:p>
    <w:p w14:paraId="45E1847C" w14:textId="77777777" w:rsidR="00B04F74" w:rsidRPr="00B04F74" w:rsidRDefault="00B04F74" w:rsidP="00B04F74">
      <w:pPr>
        <w:widowControl w:val="0"/>
        <w:autoSpaceDE w:val="0"/>
        <w:autoSpaceDN w:val="0"/>
        <w:adjustRightInd w:val="0"/>
        <w:spacing w:after="0" w:line="240" w:lineRule="auto"/>
        <w:rPr>
          <w:rFonts w:ascii="Arial" w:hAnsi="Arial" w:cs="Arial"/>
          <w:sz w:val="20"/>
          <w:szCs w:val="20"/>
          <w:lang w:val="en-US"/>
        </w:rPr>
      </w:pPr>
      <w:r w:rsidRPr="00B04F74">
        <w:rPr>
          <w:rFonts w:ascii="Tahoma" w:hAnsi="Tahoma" w:cs="Tahoma"/>
          <w:sz w:val="20"/>
          <w:szCs w:val="20"/>
          <w:lang w:val="en-US"/>
        </w:rPr>
        <w:t>﻿</w:t>
      </w:r>
    </w:p>
    <w:p w14:paraId="77A4747E"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lipase</w:t>
      </w:r>
    </w:p>
    <w:p w14:paraId="7B15F1BE"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3E7FC7D"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fatty acid</w:t>
      </w:r>
    </w:p>
    <w:p w14:paraId="45CE01A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glycerol</w:t>
      </w:r>
    </w:p>
    <w:p w14:paraId="0B215C80"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9E65A44" w14:textId="77777777" w:rsidR="00B04F74" w:rsidRPr="00B04F74" w:rsidRDefault="00B04F74" w:rsidP="00B04F74">
      <w:pPr>
        <w:widowControl w:val="0"/>
        <w:autoSpaceDE w:val="0"/>
        <w:autoSpaceDN w:val="0"/>
        <w:adjustRightInd w:val="0"/>
        <w:spacing w:after="0" w:line="240" w:lineRule="auto"/>
        <w:ind w:left="1701" w:right="567" w:hanging="1134"/>
        <w:rPr>
          <w:rFonts w:ascii="Arial" w:hAnsi="Arial" w:cs="Arial"/>
          <w:sz w:val="20"/>
          <w:szCs w:val="20"/>
          <w:lang w:val="en-US"/>
        </w:rPr>
      </w:pPr>
      <w:r w:rsidRPr="00B04F74">
        <w:rPr>
          <w:rFonts w:ascii="Arial" w:hAnsi="Arial" w:cs="Arial"/>
          <w:sz w:val="20"/>
          <w:szCs w:val="20"/>
          <w:lang w:val="en-US"/>
        </w:rPr>
        <w:t xml:space="preserve">(c)     (i)      0.25 or </w:t>
      </w:r>
      <w:r w:rsidRPr="00B04F74">
        <w:rPr>
          <w:rFonts w:ascii="Arial" w:hAnsi="Arial" w:cs="Arial"/>
          <w:noProof/>
          <w:sz w:val="20"/>
          <w:szCs w:val="20"/>
          <w:lang w:eastAsia="en-GB"/>
        </w:rPr>
        <w:drawing>
          <wp:inline distT="0" distB="0" distL="0" distR="0" wp14:anchorId="19492B5E" wp14:editId="27116D6C">
            <wp:extent cx="138430" cy="372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430" cy="372110"/>
                    </a:xfrm>
                    <a:prstGeom prst="rect">
                      <a:avLst/>
                    </a:prstGeom>
                    <a:noFill/>
                    <a:ln>
                      <a:noFill/>
                    </a:ln>
                  </pic:spPr>
                </pic:pic>
              </a:graphicData>
            </a:graphic>
          </wp:inline>
        </w:drawing>
      </w:r>
    </w:p>
    <w:p w14:paraId="3521AC49" w14:textId="77777777" w:rsidR="00B04F74" w:rsidRPr="00B04F74" w:rsidRDefault="00B04F74" w:rsidP="00B04F74">
      <w:pPr>
        <w:widowControl w:val="0"/>
        <w:autoSpaceDE w:val="0"/>
        <w:autoSpaceDN w:val="0"/>
        <w:adjustRightInd w:val="0"/>
        <w:spacing w:after="0" w:line="240" w:lineRule="auto"/>
        <w:ind w:left="1701" w:right="567" w:hanging="1134"/>
        <w:rPr>
          <w:rFonts w:ascii="Arial" w:hAnsi="Arial" w:cs="Arial"/>
          <w:sz w:val="20"/>
          <w:szCs w:val="20"/>
          <w:lang w:val="en-US"/>
        </w:rPr>
      </w:pPr>
      <w:r w:rsidRPr="00B04F74">
        <w:rPr>
          <w:rFonts w:ascii="Arial" w:hAnsi="Arial" w:cs="Arial"/>
          <w:sz w:val="20"/>
          <w:szCs w:val="20"/>
          <w:lang w:val="en-US"/>
        </w:rPr>
        <w:br/>
      </w:r>
    </w:p>
    <w:p w14:paraId="67DB2E3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if </w:t>
      </w:r>
      <w:r w:rsidRPr="00B04F74">
        <w:rPr>
          <w:rFonts w:ascii="Arial" w:hAnsi="Arial" w:cs="Arial"/>
          <w:i/>
          <w:iCs/>
          <w:sz w:val="20"/>
          <w:szCs w:val="20"/>
          <w:u w:val="single"/>
          <w:lang w:val="en-US"/>
        </w:rPr>
        <w:t>correct</w:t>
      </w:r>
      <w:r w:rsidRPr="00B04F74">
        <w:rPr>
          <w:rFonts w:ascii="Arial" w:hAnsi="Arial" w:cs="Arial"/>
          <w:i/>
          <w:iCs/>
          <w:sz w:val="20"/>
          <w:szCs w:val="20"/>
          <w:lang w:val="en-US"/>
        </w:rPr>
        <w:t xml:space="preserve"> answer ignore working or lack of working</w:t>
      </w:r>
    </w:p>
    <w:p w14:paraId="5E8972B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noProof/>
          <w:sz w:val="20"/>
          <w:szCs w:val="20"/>
          <w:lang w:eastAsia="en-GB"/>
        </w:rPr>
        <w:drawing>
          <wp:inline distT="0" distB="0" distL="0" distR="0" wp14:anchorId="629F8B85" wp14:editId="1DB84B81">
            <wp:extent cx="648335" cy="372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335" cy="372110"/>
                    </a:xfrm>
                    <a:prstGeom prst="rect">
                      <a:avLst/>
                    </a:prstGeom>
                    <a:noFill/>
                    <a:ln>
                      <a:noFill/>
                    </a:ln>
                  </pic:spPr>
                </pic:pic>
              </a:graphicData>
            </a:graphic>
          </wp:inline>
        </w:drawing>
      </w:r>
      <w:r w:rsidRPr="00B04F74">
        <w:rPr>
          <w:rFonts w:ascii="Arial" w:hAnsi="Arial" w:cs="Arial"/>
          <w:i/>
          <w:iCs/>
          <w:sz w:val="20"/>
          <w:szCs w:val="20"/>
          <w:lang w:val="en-US"/>
        </w:rPr>
        <w:t xml:space="preserve"> for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w:t>
      </w:r>
    </w:p>
    <w:p w14:paraId="5A038650"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54449A1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(ii)     fats emulsified </w:t>
      </w:r>
      <w:r w:rsidRPr="00B04F74">
        <w:rPr>
          <w:rFonts w:ascii="Arial" w:hAnsi="Arial" w:cs="Arial"/>
          <w:b/>
          <w:bCs/>
          <w:sz w:val="20"/>
          <w:szCs w:val="20"/>
          <w:lang w:val="en-US"/>
        </w:rPr>
        <w:t>or</w:t>
      </w:r>
      <w:r w:rsidRPr="00B04F74">
        <w:rPr>
          <w:rFonts w:ascii="Arial" w:hAnsi="Arial" w:cs="Arial"/>
          <w:sz w:val="20"/>
          <w:szCs w:val="20"/>
          <w:lang w:val="en-US"/>
        </w:rPr>
        <w:t xml:space="preserve"> described re. Small droplets </w:t>
      </w:r>
      <w:r w:rsidRPr="00B04F74">
        <w:rPr>
          <w:rFonts w:ascii="Arial" w:hAnsi="Arial" w:cs="Arial"/>
          <w:b/>
          <w:bCs/>
          <w:sz w:val="20"/>
          <w:szCs w:val="20"/>
          <w:lang w:val="en-US"/>
        </w:rPr>
        <w:t>or</w:t>
      </w:r>
      <w:r w:rsidRPr="00B04F74">
        <w:rPr>
          <w:rFonts w:ascii="Arial" w:hAnsi="Arial" w:cs="Arial"/>
          <w:sz w:val="20"/>
          <w:szCs w:val="20"/>
          <w:lang w:val="en-US"/>
        </w:rPr>
        <w:t xml:space="preserve"> large S.A.</w:t>
      </w:r>
      <w:r w:rsidRPr="00B04F74">
        <w:rPr>
          <w:rFonts w:ascii="Arial" w:hAnsi="Arial" w:cs="Arial"/>
          <w:sz w:val="20"/>
          <w:szCs w:val="20"/>
          <w:lang w:val="en-US"/>
        </w:rPr>
        <w:br/>
        <w:t xml:space="preserve">(for enzyme action) </w:t>
      </w:r>
      <w:r w:rsidRPr="00B04F74">
        <w:rPr>
          <w:rFonts w:ascii="Arial" w:hAnsi="Arial" w:cs="Arial"/>
          <w:b/>
          <w:bCs/>
          <w:sz w:val="20"/>
          <w:szCs w:val="20"/>
          <w:lang w:val="en-US"/>
        </w:rPr>
        <w:t>or</w:t>
      </w:r>
      <w:r w:rsidRPr="00B04F74">
        <w:rPr>
          <w:rFonts w:ascii="Arial" w:hAnsi="Arial" w:cs="Arial"/>
          <w:sz w:val="20"/>
          <w:szCs w:val="20"/>
          <w:lang w:val="en-US"/>
        </w:rPr>
        <w:t xml:space="preserve"> fats ‘mix’ better with water</w:t>
      </w:r>
    </w:p>
    <w:p w14:paraId="66D8DEF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allow breakdown / breakup unqualified</w:t>
      </w:r>
    </w:p>
    <w:p w14:paraId="28EF804E"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719F580"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[5]</w:t>
      </w:r>
    </w:p>
    <w:p w14:paraId="09EBD5B8"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Q12.</w:t>
      </w:r>
    </w:p>
    <w:p w14:paraId="3772996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(a)     any </w:t>
      </w:r>
      <w:r w:rsidRPr="00B04F74">
        <w:rPr>
          <w:rFonts w:ascii="Arial" w:hAnsi="Arial" w:cs="Arial"/>
          <w:b/>
          <w:bCs/>
          <w:sz w:val="20"/>
          <w:szCs w:val="20"/>
          <w:lang w:val="en-US"/>
        </w:rPr>
        <w:t>two</w:t>
      </w:r>
      <w:r w:rsidRPr="00B04F74">
        <w:rPr>
          <w:rFonts w:ascii="Arial" w:hAnsi="Arial" w:cs="Arial"/>
          <w:sz w:val="20"/>
          <w:szCs w:val="20"/>
          <w:lang w:val="en-US"/>
        </w:rPr>
        <w:t xml:space="preserve"> from:</w:t>
      </w:r>
    </w:p>
    <w:p w14:paraId="42731E84"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regular hand washing</w:t>
      </w:r>
    </w:p>
    <w:p w14:paraId="55668698" w14:textId="77777777" w:rsidR="00B04F74" w:rsidRPr="00B04F74" w:rsidRDefault="00B04F74" w:rsidP="00B04F74">
      <w:pPr>
        <w:widowControl w:val="0"/>
        <w:autoSpaceDE w:val="0"/>
        <w:autoSpaceDN w:val="0"/>
        <w:adjustRightInd w:val="0"/>
        <w:spacing w:after="0" w:line="240" w:lineRule="auto"/>
        <w:ind w:left="1701" w:right="567"/>
        <w:rPr>
          <w:rFonts w:ascii="Arial" w:hAnsi="Arial" w:cs="Arial"/>
          <w:b/>
          <w:bCs/>
          <w:sz w:val="20"/>
          <w:szCs w:val="20"/>
          <w:lang w:val="en-US"/>
        </w:rPr>
      </w:pPr>
      <w:r w:rsidRPr="00B04F74">
        <w:rPr>
          <w:rFonts w:ascii="Arial" w:hAnsi="Arial" w:cs="Arial"/>
          <w:b/>
          <w:bCs/>
          <w:sz w:val="20"/>
          <w:szCs w:val="20"/>
          <w:lang w:val="en-US"/>
        </w:rPr>
        <w:t>or</w:t>
      </w:r>
    </w:p>
    <w:p w14:paraId="59464A7C" w14:textId="77777777" w:rsidR="00B04F74" w:rsidRPr="00B04F74" w:rsidRDefault="00B04F74" w:rsidP="00B04F74">
      <w:pPr>
        <w:widowControl w:val="0"/>
        <w:autoSpaceDE w:val="0"/>
        <w:autoSpaceDN w:val="0"/>
        <w:adjustRightInd w:val="0"/>
        <w:spacing w:after="0" w:line="240" w:lineRule="auto"/>
        <w:ind w:left="1701" w:right="567"/>
        <w:rPr>
          <w:rFonts w:ascii="Arial" w:hAnsi="Arial" w:cs="Arial"/>
          <w:sz w:val="20"/>
          <w:szCs w:val="20"/>
          <w:lang w:val="en-US"/>
        </w:rPr>
      </w:pPr>
      <w:r w:rsidRPr="00B04F74">
        <w:rPr>
          <w:rFonts w:ascii="Arial" w:hAnsi="Arial" w:cs="Arial"/>
          <w:sz w:val="20"/>
          <w:szCs w:val="20"/>
          <w:lang w:val="en-US"/>
        </w:rPr>
        <w:t>use hand sanitiser / alcohol gel</w:t>
      </w:r>
    </w:p>
    <w:p w14:paraId="78A46C02"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cover nose / mouth when coughing / sneezing</w:t>
      </w:r>
    </w:p>
    <w:p w14:paraId="56D0775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wear a face mask</w:t>
      </w:r>
    </w:p>
    <w:p w14:paraId="167E628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put used tissues (straight) in the bin</w:t>
      </w:r>
    </w:p>
    <w:p w14:paraId="09969170"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don’t kiss uninfected people</w:t>
      </w:r>
    </w:p>
    <w:p w14:paraId="7056389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isolate patient from others</w:t>
      </w:r>
    </w:p>
    <w:p w14:paraId="36C6274A" w14:textId="77777777" w:rsidR="00B04F74" w:rsidRPr="00B04F74" w:rsidRDefault="00B04F74" w:rsidP="00B04F74">
      <w:pPr>
        <w:widowControl w:val="0"/>
        <w:autoSpaceDE w:val="0"/>
        <w:autoSpaceDN w:val="0"/>
        <w:adjustRightInd w:val="0"/>
        <w:spacing w:after="0" w:line="240" w:lineRule="auto"/>
        <w:ind w:left="1701" w:right="567"/>
        <w:rPr>
          <w:rFonts w:ascii="Arial" w:hAnsi="Arial" w:cs="Arial"/>
          <w:b/>
          <w:bCs/>
          <w:sz w:val="20"/>
          <w:szCs w:val="20"/>
          <w:lang w:val="en-US"/>
        </w:rPr>
      </w:pPr>
      <w:r w:rsidRPr="00B04F74">
        <w:rPr>
          <w:rFonts w:ascii="Arial" w:hAnsi="Arial" w:cs="Arial"/>
          <w:b/>
          <w:bCs/>
          <w:sz w:val="20"/>
          <w:szCs w:val="20"/>
          <w:lang w:val="en-US"/>
        </w:rPr>
        <w:t>or</w:t>
      </w:r>
    </w:p>
    <w:p w14:paraId="6ADE1653" w14:textId="77777777" w:rsidR="00B04F74" w:rsidRPr="00B04F74" w:rsidRDefault="00B04F74" w:rsidP="00B04F74">
      <w:pPr>
        <w:widowControl w:val="0"/>
        <w:autoSpaceDE w:val="0"/>
        <w:autoSpaceDN w:val="0"/>
        <w:adjustRightInd w:val="0"/>
        <w:spacing w:after="0" w:line="240" w:lineRule="auto"/>
        <w:ind w:left="1701" w:right="567"/>
        <w:rPr>
          <w:rFonts w:ascii="Arial" w:hAnsi="Arial" w:cs="Arial"/>
          <w:sz w:val="20"/>
          <w:szCs w:val="20"/>
          <w:lang w:val="en-US"/>
        </w:rPr>
      </w:pPr>
      <w:r w:rsidRPr="00B04F74">
        <w:rPr>
          <w:rFonts w:ascii="Arial" w:hAnsi="Arial" w:cs="Arial"/>
          <w:sz w:val="20"/>
          <w:szCs w:val="20"/>
          <w:lang w:val="en-US"/>
        </w:rPr>
        <w:t>don’t share cutlery / cups / drinks with uninfected people</w:t>
      </w:r>
    </w:p>
    <w:p w14:paraId="650B6330" w14:textId="77777777" w:rsidR="00B04F74" w:rsidRPr="00B04F74" w:rsidRDefault="00B04F74" w:rsidP="00B04F74">
      <w:pPr>
        <w:widowControl w:val="0"/>
        <w:autoSpaceDE w:val="0"/>
        <w:autoSpaceDN w:val="0"/>
        <w:adjustRightInd w:val="0"/>
        <w:spacing w:after="0" w:line="240" w:lineRule="auto"/>
        <w:ind w:left="1701" w:right="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clean / disinfect / sterilise surfaces regularly</w:t>
      </w:r>
    </w:p>
    <w:p w14:paraId="00E91E2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responses referring to infected people</w:t>
      </w:r>
    </w:p>
    <w:p w14:paraId="0A367F5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67C0A0F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(b)     any </w:t>
      </w:r>
      <w:r w:rsidRPr="00B04F74">
        <w:rPr>
          <w:rFonts w:ascii="Arial" w:hAnsi="Arial" w:cs="Arial"/>
          <w:b/>
          <w:bCs/>
          <w:sz w:val="20"/>
          <w:szCs w:val="20"/>
          <w:lang w:val="en-US"/>
        </w:rPr>
        <w:t>three</w:t>
      </w:r>
      <w:r w:rsidRPr="00B04F74">
        <w:rPr>
          <w:rFonts w:ascii="Arial" w:hAnsi="Arial" w:cs="Arial"/>
          <w:sz w:val="20"/>
          <w:szCs w:val="20"/>
          <w:lang w:val="en-US"/>
        </w:rPr>
        <w:t xml:space="preserve"> from:</w:t>
      </w:r>
    </w:p>
    <w:p w14:paraId="63EB55EA"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stimulate (mouse) lymphocytes to produce antibody</w:t>
      </w:r>
    </w:p>
    <w:p w14:paraId="564BED0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for marking points 1 and 2 lymphocyte must be used at least once</w:t>
      </w:r>
    </w:p>
    <w:p w14:paraId="39D17C3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combine (mouse) lymphocyte with tumour cell</w:t>
      </w:r>
    </w:p>
    <w:p w14:paraId="34970CD1" w14:textId="77777777" w:rsidR="00B04F74" w:rsidRPr="00B04F74" w:rsidRDefault="00B04F74" w:rsidP="00B04F74">
      <w:pPr>
        <w:widowControl w:val="0"/>
        <w:autoSpaceDE w:val="0"/>
        <w:autoSpaceDN w:val="0"/>
        <w:adjustRightInd w:val="0"/>
        <w:spacing w:after="0" w:line="240" w:lineRule="auto"/>
        <w:ind w:left="1701" w:right="567"/>
        <w:rPr>
          <w:rFonts w:ascii="Arial" w:hAnsi="Arial" w:cs="Arial"/>
          <w:b/>
          <w:bCs/>
          <w:sz w:val="20"/>
          <w:szCs w:val="20"/>
          <w:lang w:val="en-US"/>
        </w:rPr>
      </w:pPr>
      <w:r w:rsidRPr="00B04F74">
        <w:rPr>
          <w:rFonts w:ascii="Arial" w:hAnsi="Arial" w:cs="Arial"/>
          <w:b/>
          <w:bCs/>
          <w:sz w:val="20"/>
          <w:szCs w:val="20"/>
          <w:lang w:val="en-US"/>
        </w:rPr>
        <w:t>or</w:t>
      </w:r>
    </w:p>
    <w:p w14:paraId="21D388AB" w14:textId="77777777" w:rsidR="00B04F74" w:rsidRPr="00B04F74" w:rsidRDefault="00B04F74" w:rsidP="00B04F74">
      <w:pPr>
        <w:widowControl w:val="0"/>
        <w:autoSpaceDE w:val="0"/>
        <w:autoSpaceDN w:val="0"/>
        <w:adjustRightInd w:val="0"/>
        <w:spacing w:after="0" w:line="240" w:lineRule="auto"/>
        <w:ind w:left="1701" w:right="567"/>
        <w:rPr>
          <w:rFonts w:ascii="Arial" w:hAnsi="Arial" w:cs="Arial"/>
          <w:sz w:val="20"/>
          <w:szCs w:val="20"/>
          <w:lang w:val="en-US"/>
        </w:rPr>
      </w:pPr>
      <w:r w:rsidRPr="00B04F74">
        <w:rPr>
          <w:rFonts w:ascii="Arial" w:hAnsi="Arial" w:cs="Arial"/>
          <w:sz w:val="20"/>
          <w:szCs w:val="20"/>
          <w:lang w:val="en-US"/>
        </w:rPr>
        <w:lastRenderedPageBreak/>
        <w:t>(create a) hybridoma</w:t>
      </w:r>
    </w:p>
    <w:p w14:paraId="4B2EBA53"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clone (hybridoma) cell</w:t>
      </w:r>
    </w:p>
    <w:p w14:paraId="5AAED073"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xml:space="preserve"> (hybridoma) divides rapidly </w:t>
      </w:r>
      <w:r w:rsidRPr="00B04F74">
        <w:rPr>
          <w:rFonts w:ascii="Arial" w:hAnsi="Arial" w:cs="Arial"/>
          <w:b/>
          <w:bCs/>
          <w:sz w:val="20"/>
          <w:szCs w:val="20"/>
          <w:lang w:val="en-US"/>
        </w:rPr>
        <w:t>and</w:t>
      </w:r>
      <w:r w:rsidRPr="00B04F74">
        <w:rPr>
          <w:rFonts w:ascii="Arial" w:hAnsi="Arial" w:cs="Arial"/>
          <w:sz w:val="20"/>
          <w:szCs w:val="20"/>
          <w:lang w:val="en-US"/>
        </w:rPr>
        <w:t xml:space="preserve"> produces the antibody</w:t>
      </w:r>
    </w:p>
    <w:p w14:paraId="7F7FC4D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3</w:t>
      </w:r>
    </w:p>
    <w:p w14:paraId="63B01A24"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(c)     any </w:t>
      </w:r>
      <w:r w:rsidRPr="00B04F74">
        <w:rPr>
          <w:rFonts w:ascii="Arial" w:hAnsi="Arial" w:cs="Arial"/>
          <w:b/>
          <w:bCs/>
          <w:sz w:val="20"/>
          <w:szCs w:val="20"/>
          <w:lang w:val="en-US"/>
        </w:rPr>
        <w:t>two</w:t>
      </w:r>
      <w:r w:rsidRPr="00B04F74">
        <w:rPr>
          <w:rFonts w:ascii="Arial" w:hAnsi="Arial" w:cs="Arial"/>
          <w:sz w:val="20"/>
          <w:szCs w:val="20"/>
          <w:lang w:val="en-US"/>
        </w:rPr>
        <w:t xml:space="preserve"> from:</w:t>
      </w:r>
    </w:p>
    <w:p w14:paraId="75E7B868"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xml:space="preserve"> (monoclonal) antibody binds to virus </w:t>
      </w:r>
      <w:r w:rsidRPr="00B04F74">
        <w:rPr>
          <w:rFonts w:ascii="Arial" w:hAnsi="Arial" w:cs="Arial"/>
          <w:b/>
          <w:bCs/>
          <w:sz w:val="20"/>
          <w:szCs w:val="20"/>
          <w:lang w:val="en-US"/>
        </w:rPr>
        <w:t>or</w:t>
      </w:r>
      <w:r w:rsidRPr="00B04F74">
        <w:rPr>
          <w:rFonts w:ascii="Arial" w:hAnsi="Arial" w:cs="Arial"/>
          <w:sz w:val="20"/>
          <w:szCs w:val="20"/>
          <w:lang w:val="en-US"/>
        </w:rPr>
        <w:t xml:space="preserve"> antibody binds to antigen on surface of virus</w:t>
      </w:r>
    </w:p>
    <w:p w14:paraId="559A6C1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(monoclonal) antibody is complementary (in shape) / specific to antigen (on surface of virus)</w:t>
      </w:r>
    </w:p>
    <w:p w14:paraId="2032519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white blood cells / phagocytes kill / engulf the virus(es)</w:t>
      </w:r>
    </w:p>
    <w:p w14:paraId="45715C3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28EB403C"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as a control</w:t>
      </w:r>
    </w:p>
    <w:p w14:paraId="640C159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3EA5FD61"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to see / compare the effects of the treatment (vs. no treatment)</w:t>
      </w:r>
    </w:p>
    <w:p w14:paraId="00F647D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32D945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(4.8 + 10.4) ÷ 2 ÷ 100 × 1500</w:t>
      </w:r>
    </w:p>
    <w:p w14:paraId="069F78D0"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2EEA87EF"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(4.8 ÷ 100 × 750) + (10.4 ÷ 100 × 750)</w:t>
      </w:r>
    </w:p>
    <w:p w14:paraId="766DA82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7D88FBF"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114</w:t>
      </w:r>
    </w:p>
    <w:p w14:paraId="7A0F796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an answer of 114 scores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w:t>
      </w:r>
    </w:p>
    <w:p w14:paraId="3EB1A7F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228 for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w:t>
      </w:r>
    </w:p>
    <w:p w14:paraId="4086255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5528C29"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sz w:val="20"/>
          <w:szCs w:val="20"/>
          <w:lang w:val="en-US"/>
        </w:rPr>
        <w:t>(f)      </w:t>
      </w:r>
      <w:r w:rsidRPr="00B04F74">
        <w:rPr>
          <w:rFonts w:ascii="Arial" w:hAnsi="Arial" w:cs="Arial"/>
          <w:b/>
          <w:bCs/>
          <w:sz w:val="20"/>
          <w:szCs w:val="20"/>
          <w:lang w:val="en-US"/>
        </w:rPr>
        <w:t>(supports the conclusion because)</w:t>
      </w:r>
    </w:p>
    <w:p w14:paraId="7AD7E4C5"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over double the number / % of patients (in the trial) were hospitalised with the placebo (compared to MAB)</w:t>
      </w:r>
    </w:p>
    <w:p w14:paraId="47705EB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CEE63C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(does not support the conclusion because)</w:t>
      </w:r>
    </w:p>
    <w:p w14:paraId="2076A635"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no information on patients not hospitalised / still unwell at home</w:t>
      </w:r>
    </w:p>
    <w:p w14:paraId="02D2FBBA"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or</w:t>
      </w:r>
    </w:p>
    <w:p w14:paraId="730FB215"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other factors may have affected those admitted to hospital</w:t>
      </w:r>
    </w:p>
    <w:p w14:paraId="3C2FD39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correct named factor e.g. age / gender / other illness</w:t>
      </w:r>
    </w:p>
    <w:p w14:paraId="11D4C09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or</w:t>
      </w:r>
    </w:p>
    <w:p w14:paraId="29ED22F2"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don’t know if it was a double blind trial</w:t>
      </w:r>
    </w:p>
    <w:p w14:paraId="0962595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D09ED4B"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[12]</w:t>
      </w:r>
    </w:p>
    <w:p w14:paraId="20E120CD"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Q13.</w:t>
      </w:r>
    </w:p>
    <w:p w14:paraId="77B4280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18.06 / 18 / 18.1</w:t>
      </w:r>
    </w:p>
    <w:p w14:paraId="55712A7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correct answer gains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w:t>
      </w:r>
    </w:p>
    <w:p w14:paraId="717672B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if answer incorrect evidence of </w:t>
      </w:r>
    </w:p>
    <w:p w14:paraId="681CAB4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(4131 - 3499) ÷ 3499 × 100 </w:t>
      </w:r>
    </w:p>
    <w:p w14:paraId="2EE2BA5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or</w:t>
      </w:r>
      <w:r w:rsidRPr="00B04F74">
        <w:rPr>
          <w:rFonts w:ascii="Arial" w:hAnsi="Arial" w:cs="Arial"/>
          <w:i/>
          <w:iCs/>
          <w:sz w:val="20"/>
          <w:szCs w:val="20"/>
          <w:lang w:val="en-US"/>
        </w:rPr>
        <w:t xml:space="preserve"> 632 ÷ 3499 × 100</w:t>
      </w:r>
    </w:p>
    <w:p w14:paraId="4B13CB16"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or</w:t>
      </w:r>
      <w:r w:rsidRPr="00B04F74">
        <w:rPr>
          <w:rFonts w:ascii="Arial" w:hAnsi="Arial" w:cs="Arial"/>
          <w:i/>
          <w:iCs/>
          <w:sz w:val="20"/>
          <w:szCs w:val="20"/>
          <w:lang w:val="en-US"/>
        </w:rPr>
        <w:t xml:space="preserve"> ((4131 ÷ 3499) × 100 ) - 100</w:t>
      </w:r>
    </w:p>
    <w:p w14:paraId="5162F444"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or</w:t>
      </w:r>
      <w:r w:rsidRPr="00B04F74">
        <w:rPr>
          <w:rFonts w:ascii="Arial" w:hAnsi="Arial" w:cs="Arial"/>
          <w:i/>
          <w:iCs/>
          <w:sz w:val="20"/>
          <w:szCs w:val="20"/>
          <w:lang w:val="en-US"/>
        </w:rPr>
        <w:t xml:space="preserve"> 0.18</w:t>
      </w:r>
    </w:p>
    <w:p w14:paraId="5C41B66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gains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w:t>
      </w:r>
    </w:p>
    <w:p w14:paraId="5FFFAE96"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6ED9A587"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antibiotics kill non-resistant strain</w:t>
      </w:r>
      <w:r w:rsidRPr="00B04F74">
        <w:rPr>
          <w:rFonts w:ascii="Arial" w:hAnsi="Arial" w:cs="Arial"/>
          <w:sz w:val="20"/>
          <w:szCs w:val="20"/>
          <w:lang w:val="en-US"/>
        </w:rPr>
        <w:br/>
      </w:r>
      <w:r w:rsidRPr="00B04F74">
        <w:rPr>
          <w:rFonts w:ascii="Arial" w:hAnsi="Arial" w:cs="Arial"/>
          <w:b/>
          <w:bCs/>
          <w:sz w:val="20"/>
          <w:szCs w:val="20"/>
          <w:lang w:val="en-US"/>
        </w:rPr>
        <w:t>or</w:t>
      </w:r>
      <w:r w:rsidRPr="00B04F74">
        <w:rPr>
          <w:rFonts w:ascii="Arial" w:hAnsi="Arial" w:cs="Arial"/>
          <w:sz w:val="20"/>
          <w:szCs w:val="20"/>
          <w:lang w:val="en-US"/>
        </w:rPr>
        <w:t xml:space="preserve"> resistant strain bacteria survive</w:t>
      </w:r>
    </w:p>
    <w:p w14:paraId="2EB0219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resistant strain the successful competitor</w:t>
      </w:r>
    </w:p>
    <w:p w14:paraId="36061100"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intentional adaptation</w:t>
      </w:r>
    </w:p>
    <w:p w14:paraId="21C6F0B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strongest / fittest survive</w:t>
      </w:r>
    </w:p>
    <w:p w14:paraId="680E3DE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mutation</w:t>
      </w:r>
    </w:p>
    <w:p w14:paraId="056AA0F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people do not finish antibiotic course</w:t>
      </w:r>
    </w:p>
    <w:p w14:paraId="66ACE9FB"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2993760"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resistant strain bacteria reproduce</w:t>
      </w:r>
      <w:r w:rsidRPr="00B04F74">
        <w:rPr>
          <w:rFonts w:ascii="Arial" w:hAnsi="Arial" w:cs="Arial"/>
          <w:sz w:val="20"/>
          <w:szCs w:val="20"/>
          <w:lang w:val="en-US"/>
        </w:rPr>
        <w:br/>
      </w:r>
      <w:r w:rsidRPr="00B04F74">
        <w:rPr>
          <w:rFonts w:ascii="Arial" w:hAnsi="Arial" w:cs="Arial"/>
          <w:b/>
          <w:bCs/>
          <w:sz w:val="20"/>
          <w:szCs w:val="20"/>
          <w:lang w:val="en-US"/>
        </w:rPr>
        <w:t>or</w:t>
      </w:r>
      <w:r w:rsidRPr="00B04F74">
        <w:rPr>
          <w:rFonts w:ascii="Arial" w:hAnsi="Arial" w:cs="Arial"/>
          <w:sz w:val="20"/>
          <w:szCs w:val="20"/>
          <w:lang w:val="en-US"/>
        </w:rPr>
        <w:t xml:space="preserve"> resistant strain bacteria pass on genes</w:t>
      </w:r>
    </w:p>
    <w:p w14:paraId="1AEE14A6"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A9AF5A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 xml:space="preserve">population of resistant strain increases </w:t>
      </w:r>
      <w:r w:rsidRPr="00B04F74">
        <w:rPr>
          <w:rFonts w:ascii="Arial" w:hAnsi="Arial" w:cs="Arial"/>
          <w:b/>
          <w:bCs/>
          <w:sz w:val="20"/>
          <w:szCs w:val="20"/>
          <w:lang w:val="en-US"/>
        </w:rPr>
        <w:t>or</w:t>
      </w:r>
      <w:r w:rsidRPr="00B04F74">
        <w:rPr>
          <w:rFonts w:ascii="Arial" w:hAnsi="Arial" w:cs="Arial"/>
          <w:sz w:val="20"/>
          <w:szCs w:val="20"/>
          <w:lang w:val="en-US"/>
        </w:rPr>
        <w:t xml:space="preserve"> proportion of resistant bacteria increases</w:t>
      </w:r>
    </w:p>
    <w:p w14:paraId="65CFD1B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high numbers of resistant bacteria</w:t>
      </w:r>
    </w:p>
    <w:p w14:paraId="70ADAB4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b/>
          <w:bCs/>
          <w:sz w:val="20"/>
          <w:szCs w:val="20"/>
          <w:lang w:val="en-US"/>
        </w:rPr>
        <w:t>or</w:t>
      </w:r>
      <w:r w:rsidRPr="00B04F74">
        <w:rPr>
          <w:rFonts w:ascii="Arial" w:hAnsi="Arial" w:cs="Arial"/>
          <w:b/>
          <w:bCs/>
          <w:sz w:val="20"/>
          <w:szCs w:val="20"/>
          <w:lang w:val="en-US"/>
        </w:rPr>
        <w:br/>
      </w:r>
      <w:r w:rsidRPr="00B04F74">
        <w:rPr>
          <w:rFonts w:ascii="Arial" w:hAnsi="Arial" w:cs="Arial"/>
          <w:sz w:val="20"/>
          <w:szCs w:val="20"/>
          <w:lang w:val="en-US"/>
        </w:rPr>
        <w:t xml:space="preserve">people more </w:t>
      </w:r>
      <w:r w:rsidRPr="00B04F74">
        <w:rPr>
          <w:rFonts w:ascii="Arial" w:hAnsi="Arial" w:cs="Arial"/>
          <w:sz w:val="20"/>
          <w:szCs w:val="20"/>
          <w:u w:val="single"/>
          <w:lang w:val="en-US"/>
        </w:rPr>
        <w:t>likely</w:t>
      </w:r>
      <w:r w:rsidRPr="00B04F74">
        <w:rPr>
          <w:rFonts w:ascii="Arial" w:hAnsi="Arial" w:cs="Arial"/>
          <w:sz w:val="20"/>
          <w:szCs w:val="20"/>
          <w:lang w:val="en-US"/>
        </w:rPr>
        <w:t xml:space="preserve"> to be infected by resistant strain (than non-resistant strain)</w:t>
      </w:r>
    </w:p>
    <w:p w14:paraId="5190B369"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73F9D49"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[5]</w:t>
      </w:r>
    </w:p>
    <w:p w14:paraId="1E81C0B4"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Q14.</w:t>
      </w:r>
    </w:p>
    <w:p w14:paraId="72CA824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u w:val="single"/>
          <w:lang w:val="en-US"/>
        </w:rPr>
      </w:pPr>
      <w:r w:rsidRPr="00B04F74">
        <w:rPr>
          <w:rFonts w:ascii="Arial" w:hAnsi="Arial" w:cs="Arial"/>
          <w:sz w:val="20"/>
          <w:szCs w:val="20"/>
          <w:lang w:val="en-US"/>
        </w:rPr>
        <w:t xml:space="preserve">(a)     7.15 to 7.45 </w:t>
      </w:r>
      <w:r w:rsidRPr="00B04F74">
        <w:rPr>
          <w:rFonts w:ascii="Arial" w:hAnsi="Arial" w:cs="Arial"/>
          <w:sz w:val="20"/>
          <w:szCs w:val="20"/>
          <w:u w:val="single"/>
          <w:lang w:val="en-US"/>
        </w:rPr>
        <w:t>am</w:t>
      </w:r>
      <w:r w:rsidRPr="00B04F74">
        <w:rPr>
          <w:rFonts w:ascii="Arial" w:hAnsi="Arial" w:cs="Arial"/>
          <w:sz w:val="20"/>
          <w:szCs w:val="20"/>
          <w:lang w:val="en-US"/>
        </w:rPr>
        <w:t xml:space="preserve"> </w:t>
      </w:r>
      <w:r w:rsidRPr="00B04F74">
        <w:rPr>
          <w:rFonts w:ascii="Arial" w:hAnsi="Arial" w:cs="Arial"/>
          <w:b/>
          <w:bCs/>
          <w:sz w:val="20"/>
          <w:szCs w:val="20"/>
          <w:lang w:val="en-US"/>
        </w:rPr>
        <w:t>and</w:t>
      </w:r>
      <w:r w:rsidRPr="00B04F74">
        <w:rPr>
          <w:rFonts w:ascii="Arial" w:hAnsi="Arial" w:cs="Arial"/>
          <w:sz w:val="20"/>
          <w:szCs w:val="20"/>
          <w:lang w:val="en-US"/>
        </w:rPr>
        <w:t xml:space="preserve"> 7.15 to 7.45 </w:t>
      </w:r>
      <w:r w:rsidRPr="00B04F74">
        <w:rPr>
          <w:rFonts w:ascii="Arial" w:hAnsi="Arial" w:cs="Arial"/>
          <w:sz w:val="20"/>
          <w:szCs w:val="20"/>
          <w:u w:val="single"/>
          <w:lang w:val="en-US"/>
        </w:rPr>
        <w:t>pm</w:t>
      </w:r>
    </w:p>
    <w:p w14:paraId="5DF56D5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both</w:t>
      </w:r>
      <w:r w:rsidRPr="00B04F74">
        <w:rPr>
          <w:rFonts w:ascii="Arial" w:hAnsi="Arial" w:cs="Arial"/>
          <w:i/>
          <w:iCs/>
          <w:sz w:val="20"/>
          <w:szCs w:val="20"/>
          <w:lang w:val="en-US"/>
        </w:rPr>
        <w:t xml:space="preserve"> required, either order</w:t>
      </w:r>
    </w:p>
    <w:p w14:paraId="2B7039E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in 24 hr clock mode</w:t>
      </w:r>
    </w:p>
    <w:p w14:paraId="0B6A65EE"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lastRenderedPageBreak/>
        <w:t>1</w:t>
      </w:r>
    </w:p>
    <w:p w14:paraId="0BD51D7A" w14:textId="77777777" w:rsidR="00B04F74" w:rsidRPr="00B04F74" w:rsidRDefault="00B04F74" w:rsidP="00B04F74">
      <w:pPr>
        <w:widowControl w:val="0"/>
        <w:autoSpaceDE w:val="0"/>
        <w:autoSpaceDN w:val="0"/>
        <w:adjustRightInd w:val="0"/>
        <w:spacing w:after="0" w:line="240" w:lineRule="auto"/>
        <w:ind w:left="1701" w:right="567" w:hanging="1134"/>
        <w:rPr>
          <w:rFonts w:ascii="Arial" w:hAnsi="Arial" w:cs="Arial"/>
          <w:sz w:val="20"/>
          <w:szCs w:val="20"/>
          <w:lang w:val="en-US"/>
        </w:rPr>
      </w:pPr>
      <w:r w:rsidRPr="00B04F74">
        <w:rPr>
          <w:rFonts w:ascii="Arial" w:hAnsi="Arial" w:cs="Arial"/>
          <w:sz w:val="20"/>
          <w:szCs w:val="20"/>
          <w:lang w:val="en-US"/>
        </w:rPr>
        <w:t>(b)     (i)      11</w:t>
      </w:r>
    </w:p>
    <w:p w14:paraId="09D885C6"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290B619"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(ii)     32.5 to 33</w:t>
      </w:r>
    </w:p>
    <w:p w14:paraId="14A6CDA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answer to (b)(i) + 21.5 to 22</w:t>
      </w:r>
    </w:p>
    <w:p w14:paraId="5E2B4638"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D31BD0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(c)     any </w:t>
      </w:r>
      <w:r w:rsidRPr="00B04F74">
        <w:rPr>
          <w:rFonts w:ascii="Arial" w:hAnsi="Arial" w:cs="Arial"/>
          <w:b/>
          <w:bCs/>
          <w:sz w:val="20"/>
          <w:szCs w:val="20"/>
          <w:lang w:val="en-US"/>
        </w:rPr>
        <w:t>two</w:t>
      </w:r>
      <w:r w:rsidRPr="00B04F74">
        <w:rPr>
          <w:rFonts w:ascii="Arial" w:hAnsi="Arial" w:cs="Arial"/>
          <w:sz w:val="20"/>
          <w:szCs w:val="20"/>
          <w:lang w:val="en-US"/>
        </w:rPr>
        <w:t xml:space="preserve"> from:</w:t>
      </w:r>
    </w:p>
    <w:p w14:paraId="382E1BA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more photosynthesis than respiration</w:t>
      </w:r>
    </w:p>
    <w:p w14:paraId="5BE7822D"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more biomass / carbohydrate made than used</w:t>
      </w:r>
    </w:p>
    <w:p w14:paraId="5B79CE24"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more food made than used</w:t>
      </w:r>
    </w:p>
    <w:p w14:paraId="6AE6141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so plant able to grow / flower</w:t>
      </w:r>
    </w:p>
    <w:p w14:paraId="179DAE7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plant able to store food</w:t>
      </w:r>
    </w:p>
    <w:p w14:paraId="173AEBAA"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4A6FA9D4"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[5]</w:t>
      </w:r>
    </w:p>
    <w:p w14:paraId="38D31863"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Q15.</w:t>
      </w:r>
    </w:p>
    <w:p w14:paraId="155B56CC"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No</w:t>
      </w:r>
    </w:p>
    <w:p w14:paraId="6C1D98D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no mark</w:t>
      </w:r>
      <w:r w:rsidRPr="00B04F74">
        <w:rPr>
          <w:rFonts w:ascii="Arial" w:hAnsi="Arial" w:cs="Arial"/>
          <w:i/>
          <w:iCs/>
          <w:sz w:val="20"/>
          <w:szCs w:val="20"/>
          <w:lang w:val="en-US"/>
        </w:rPr>
        <w:br/>
        <w:t>if yes max 1 for correct statement</w:t>
      </w:r>
    </w:p>
    <w:p w14:paraId="467E3E6F"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diffusion is down the concentration gradient</w:t>
      </w:r>
    </w:p>
    <w:p w14:paraId="742E14BE"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by diffusion ions would leave the root</w:t>
      </w:r>
    </w:p>
    <w:p w14:paraId="26DEB6DC"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919D6E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to enter must go up / against the concentration gradient</w:t>
      </w:r>
      <w:r w:rsidRPr="00B04F74">
        <w:rPr>
          <w:rFonts w:ascii="Arial" w:hAnsi="Arial" w:cs="Arial"/>
          <w:sz w:val="20"/>
          <w:szCs w:val="20"/>
          <w:lang w:val="en-US"/>
        </w:rPr>
        <w:br/>
      </w:r>
      <w:r w:rsidRPr="00B04F74">
        <w:rPr>
          <w:rFonts w:ascii="Arial" w:hAnsi="Arial" w:cs="Arial"/>
          <w:b/>
          <w:bCs/>
          <w:sz w:val="20"/>
          <w:szCs w:val="20"/>
          <w:lang w:val="en-US"/>
        </w:rPr>
        <w:t xml:space="preserve">or </w:t>
      </w:r>
      <w:r w:rsidRPr="00B04F74">
        <w:rPr>
          <w:rFonts w:ascii="Arial" w:hAnsi="Arial" w:cs="Arial"/>
          <w:sz w:val="20"/>
          <w:szCs w:val="20"/>
          <w:lang w:val="en-US"/>
        </w:rPr>
        <w:t>concentration higher in the root</w:t>
      </w:r>
      <w:r w:rsidRPr="00B04F74">
        <w:rPr>
          <w:rFonts w:ascii="Arial" w:hAnsi="Arial" w:cs="Arial"/>
          <w:sz w:val="20"/>
          <w:szCs w:val="20"/>
          <w:lang w:val="en-US"/>
        </w:rPr>
        <w:br/>
      </w:r>
      <w:r w:rsidRPr="00B04F74">
        <w:rPr>
          <w:rFonts w:ascii="Arial" w:hAnsi="Arial" w:cs="Arial"/>
          <w:b/>
          <w:bCs/>
          <w:sz w:val="20"/>
          <w:szCs w:val="20"/>
          <w:lang w:val="en-US"/>
        </w:rPr>
        <w:t xml:space="preserve">or </w:t>
      </w:r>
      <w:r w:rsidRPr="00B04F74">
        <w:rPr>
          <w:rFonts w:ascii="Arial" w:hAnsi="Arial" w:cs="Arial"/>
          <w:sz w:val="20"/>
          <w:szCs w:val="20"/>
          <w:lang w:val="en-US"/>
        </w:rPr>
        <w:t>concentration lower in the soil</w:t>
      </w:r>
    </w:p>
    <w:p w14:paraId="7F558872"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F607048" w14:textId="77777777" w:rsidR="00B04F74" w:rsidRPr="00B04F74" w:rsidRDefault="00B04F74" w:rsidP="00B04F74">
      <w:pPr>
        <w:widowControl w:val="0"/>
        <w:autoSpaceDE w:val="0"/>
        <w:autoSpaceDN w:val="0"/>
        <w:adjustRightInd w:val="0"/>
        <w:spacing w:after="0" w:line="240" w:lineRule="auto"/>
        <w:ind w:left="1701" w:right="567" w:hanging="1134"/>
        <w:rPr>
          <w:rFonts w:ascii="Arial" w:hAnsi="Arial" w:cs="Arial"/>
          <w:sz w:val="20"/>
          <w:szCs w:val="20"/>
          <w:lang w:val="en-US"/>
        </w:rPr>
      </w:pPr>
      <w:r w:rsidRPr="00B04F74">
        <w:rPr>
          <w:rFonts w:ascii="Arial" w:hAnsi="Arial" w:cs="Arial"/>
          <w:sz w:val="20"/>
          <w:szCs w:val="20"/>
          <w:lang w:val="en-US"/>
        </w:rPr>
        <w:t xml:space="preserve">(b)     (i)      0.9 </w:t>
      </w:r>
      <w:r w:rsidRPr="00B04F74">
        <w:rPr>
          <w:rFonts w:ascii="Arial" w:hAnsi="Arial" w:cs="Arial"/>
          <w:b/>
          <w:bCs/>
          <w:sz w:val="20"/>
          <w:szCs w:val="20"/>
          <w:lang w:val="en-US"/>
        </w:rPr>
        <w:t xml:space="preserve">or </w:t>
      </w:r>
      <w:r w:rsidRPr="00B04F74">
        <w:rPr>
          <w:rFonts w:ascii="Arial" w:hAnsi="Arial" w:cs="Arial"/>
          <w:sz w:val="20"/>
          <w:szCs w:val="20"/>
          <w:lang w:val="en-US"/>
        </w:rPr>
        <w:t>3.25</w:t>
      </w:r>
    </w:p>
    <w:p w14:paraId="01C03F2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for correct answer with or without working</w:t>
      </w:r>
    </w:p>
    <w:p w14:paraId="4744134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if answer incorrect 1.3 </w:t>
      </w:r>
      <w:r w:rsidRPr="00B04F74">
        <w:rPr>
          <w:rFonts w:ascii="Arial" w:hAnsi="Arial" w:cs="Arial"/>
          <w:b/>
          <w:bCs/>
          <w:i/>
          <w:iCs/>
          <w:sz w:val="20"/>
          <w:szCs w:val="20"/>
          <w:lang w:val="en-US"/>
        </w:rPr>
        <w:t xml:space="preserve">or </w:t>
      </w:r>
      <w:r w:rsidRPr="00B04F74">
        <w:rPr>
          <w:rFonts w:ascii="Arial" w:hAnsi="Arial" w:cs="Arial"/>
          <w:i/>
          <w:iCs/>
          <w:sz w:val="20"/>
          <w:szCs w:val="20"/>
          <w:lang w:val="en-US"/>
        </w:rPr>
        <w:t>their rate – 0.4 gains 1 mark</w:t>
      </w:r>
    </w:p>
    <w:p w14:paraId="19A3C57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 xml:space="preserve">or </w:t>
      </w:r>
      <w:r w:rsidRPr="00B04F74">
        <w:rPr>
          <w:rFonts w:ascii="Arial" w:hAnsi="Arial" w:cs="Arial"/>
          <w:i/>
          <w:iCs/>
          <w:sz w:val="20"/>
          <w:szCs w:val="20"/>
          <w:lang w:val="en-US"/>
        </w:rPr>
        <w:t xml:space="preserve">130 – 40 </w:t>
      </w:r>
      <w:r w:rsidRPr="00B04F74">
        <w:rPr>
          <w:rFonts w:ascii="Arial" w:hAnsi="Arial" w:cs="Arial"/>
          <w:b/>
          <w:bCs/>
          <w:i/>
          <w:iCs/>
          <w:sz w:val="20"/>
          <w:szCs w:val="20"/>
          <w:lang w:val="en-US"/>
        </w:rPr>
        <w:t xml:space="preserve">or </w:t>
      </w:r>
      <w:r w:rsidRPr="00B04F74">
        <w:rPr>
          <w:rFonts w:ascii="Arial" w:hAnsi="Arial" w:cs="Arial"/>
          <w:i/>
          <w:iCs/>
          <w:sz w:val="20"/>
          <w:szCs w:val="20"/>
          <w:lang w:val="en-US"/>
        </w:rPr>
        <w:t>90 gains 1 mark</w:t>
      </w:r>
    </w:p>
    <w:p w14:paraId="3ADC1637"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284D1299"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(ii)     (uptake) by active transport</w:t>
      </w:r>
    </w:p>
    <w:p w14:paraId="2FCF5086"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F50EF75"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requires energy</w:t>
      </w:r>
    </w:p>
    <w:p w14:paraId="1EFF3FF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         </w:t>
      </w:r>
      <w:r w:rsidRPr="00B04F74">
        <w:rPr>
          <w:rFonts w:ascii="Arial" w:hAnsi="Arial" w:cs="Arial"/>
          <w:sz w:val="20"/>
          <w:szCs w:val="20"/>
          <w:u w:val="single"/>
          <w:lang w:val="en-US"/>
        </w:rPr>
        <w:t>more</w:t>
      </w:r>
      <w:r w:rsidRPr="00B04F74">
        <w:rPr>
          <w:rFonts w:ascii="Arial" w:hAnsi="Arial" w:cs="Arial"/>
          <w:sz w:val="20"/>
          <w:szCs w:val="20"/>
          <w:lang w:val="en-US"/>
        </w:rPr>
        <w:t xml:space="preserve"> energy from aerobic respiration</w:t>
      </w:r>
    </w:p>
    <w:p w14:paraId="41467047"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64E2371"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         or</w:t>
      </w:r>
    </w:p>
    <w:p w14:paraId="3EB2831D"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         </w:t>
      </w:r>
      <w:r w:rsidRPr="00B04F74">
        <w:rPr>
          <w:rFonts w:ascii="Arial" w:hAnsi="Arial" w:cs="Arial"/>
          <w:sz w:val="20"/>
          <w:szCs w:val="20"/>
          <w:u w:val="single"/>
          <w:lang w:val="en-US"/>
        </w:rPr>
        <w:t>more</w:t>
      </w:r>
      <w:r w:rsidRPr="00B04F74">
        <w:rPr>
          <w:rFonts w:ascii="Arial" w:hAnsi="Arial" w:cs="Arial"/>
          <w:sz w:val="20"/>
          <w:szCs w:val="20"/>
          <w:lang w:val="en-US"/>
        </w:rPr>
        <w:t xml:space="preserve"> energy when oxygen is present</w:t>
      </w:r>
    </w:p>
    <w:p w14:paraId="615CB9F0" w14:textId="77777777" w:rsidR="00B04F74" w:rsidRPr="00B04F74" w:rsidRDefault="00B04F74" w:rsidP="00B04F74">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D561430"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[7]</w:t>
      </w:r>
    </w:p>
    <w:p w14:paraId="2A5153C6" w14:textId="77777777" w:rsidR="008225A7" w:rsidRPr="001A7C4D" w:rsidRDefault="008225A7" w:rsidP="00B04F74">
      <w:pPr>
        <w:spacing w:after="0"/>
        <w:rPr>
          <w:rFonts w:ascii="Arial" w:hAnsi="Arial" w:cs="Arial"/>
          <w:b/>
          <w:sz w:val="20"/>
          <w:szCs w:val="20"/>
          <w:u w:val="single"/>
        </w:rPr>
      </w:pPr>
    </w:p>
    <w:p w14:paraId="0D07A0B5" w14:textId="77777777" w:rsidR="008225A7" w:rsidRPr="001A7C4D" w:rsidRDefault="00B04F74" w:rsidP="00B04F74">
      <w:pPr>
        <w:spacing w:after="0"/>
        <w:rPr>
          <w:b/>
          <w:sz w:val="20"/>
          <w:szCs w:val="20"/>
          <w:u w:val="single"/>
        </w:rPr>
      </w:pPr>
      <w:r w:rsidRPr="001A7C4D">
        <w:rPr>
          <w:b/>
          <w:sz w:val="20"/>
          <w:szCs w:val="20"/>
          <w:u w:val="single"/>
        </w:rPr>
        <w:t>Section 2: Required Practicals Mark Scheme</w:t>
      </w:r>
    </w:p>
    <w:p w14:paraId="78AD080E"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Q1.</w:t>
      </w:r>
    </w:p>
    <w:p w14:paraId="211B0C2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salivary glands and pancreas</w:t>
      </w:r>
    </w:p>
    <w:p w14:paraId="25AE12CE"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2142C2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starch / substrate fits into active site (of enzyme)</w:t>
      </w:r>
    </w:p>
    <w:p w14:paraId="7AED7F7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43F1E9F"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shape of active site is unique / complementary to substrate</w:t>
      </w:r>
    </w:p>
    <w:p w14:paraId="048663F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converse</w:t>
      </w:r>
    </w:p>
    <w:p w14:paraId="32B51EDF"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or</w:t>
      </w:r>
    </w:p>
    <w:p w14:paraId="696E1053"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substrate is specific to active site / enzyme</w:t>
      </w:r>
    </w:p>
    <w:p w14:paraId="3E752CA6"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enzyme has a high specificity for substrate</w:t>
      </w:r>
    </w:p>
    <w:p w14:paraId="303EB6B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0F57A13"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bonds (within starch / substrate</w:t>
      </w:r>
    </w:p>
    <w:p w14:paraId="1459300E"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3C953405"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between sugar molecules) are broken</w:t>
      </w:r>
    </w:p>
    <w:p w14:paraId="42F980B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8CC4266"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converted to new carbohydrates / glycogen / named organic compound (e.g. protein / fat)</w:t>
      </w:r>
    </w:p>
    <w:p w14:paraId="4F1C334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7E8C859"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to allow (the starch and amylase / solutions) to equilibrate (to the temperature of the water bath)</w:t>
      </w:r>
    </w:p>
    <w:p w14:paraId="085ABABA"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1BBA347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to get the starch and amylase / solutions to the same temperature / 20 °C</w:t>
      </w:r>
    </w:p>
    <w:p w14:paraId="517C3464"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24F2B4C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to get the starch and amylase / solutions to the (same) temperature of the water bath</w:t>
      </w:r>
    </w:p>
    <w:p w14:paraId="0E0DDE9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521AF8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sz w:val="20"/>
          <w:szCs w:val="20"/>
          <w:lang w:val="en-US"/>
        </w:rPr>
        <w:lastRenderedPageBreak/>
        <w:t>(e)     </w:t>
      </w:r>
      <w:r w:rsidRPr="00B04F74">
        <w:rPr>
          <w:rFonts w:ascii="Arial" w:hAnsi="Arial" w:cs="Arial"/>
          <w:b/>
          <w:bCs/>
          <w:sz w:val="20"/>
          <w:szCs w:val="20"/>
          <w:lang w:val="en-US"/>
        </w:rPr>
        <w:t>40 °C</w:t>
      </w:r>
    </w:p>
    <w:p w14:paraId="3856E7D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all wells contain a symbol</w:t>
      </w:r>
    </w:p>
    <w:p w14:paraId="7909063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and</w:t>
      </w:r>
    </w:p>
    <w:p w14:paraId="6A41118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must contain at least two crossed </w:t>
      </w:r>
      <w:r w:rsidRPr="00B04F74">
        <w:rPr>
          <w:rFonts w:ascii="Arial" w:hAnsi="Arial" w:cs="Arial"/>
          <w:noProof/>
          <w:sz w:val="20"/>
          <w:szCs w:val="20"/>
          <w:lang w:eastAsia="en-GB"/>
        </w:rPr>
        <w:drawing>
          <wp:inline distT="0" distB="0" distL="0" distR="0" wp14:anchorId="423553B4" wp14:editId="12D8F0F1">
            <wp:extent cx="274320" cy="2743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04F74">
        <w:rPr>
          <w:rFonts w:ascii="Arial" w:hAnsi="Arial" w:cs="Arial"/>
          <w:sz w:val="20"/>
          <w:szCs w:val="20"/>
          <w:lang w:val="en-US"/>
        </w:rPr>
        <w:t xml:space="preserve"> wells at the end</w:t>
      </w:r>
    </w:p>
    <w:p w14:paraId="5D4B1B7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final three wells crossed</w:t>
      </w:r>
    </w:p>
    <w:p w14:paraId="2569D53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noProof/>
          <w:sz w:val="20"/>
          <w:szCs w:val="20"/>
          <w:lang w:eastAsia="en-GB"/>
        </w:rPr>
        <w:drawing>
          <wp:inline distT="0" distB="0" distL="0" distR="0" wp14:anchorId="27A00B25" wp14:editId="41D849C2">
            <wp:extent cx="274320" cy="2743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p w14:paraId="682553CE"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B0CE1D8"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60 °C</w:t>
      </w:r>
    </w:p>
    <w:p w14:paraId="38411DC5"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all wells contain a symbol</w:t>
      </w:r>
    </w:p>
    <w:p w14:paraId="351FE39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and</w:t>
      </w:r>
    </w:p>
    <w:p w14:paraId="236BB7B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must have fewer crossed </w:t>
      </w:r>
      <w:r w:rsidRPr="00B04F74">
        <w:rPr>
          <w:rFonts w:ascii="Arial" w:hAnsi="Arial" w:cs="Arial"/>
          <w:noProof/>
          <w:sz w:val="20"/>
          <w:szCs w:val="20"/>
          <w:lang w:eastAsia="en-GB"/>
        </w:rPr>
        <w:drawing>
          <wp:inline distT="0" distB="0" distL="0" distR="0" wp14:anchorId="21925D9D" wp14:editId="071E041D">
            <wp:extent cx="274320" cy="2743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B04F74">
        <w:rPr>
          <w:rFonts w:ascii="Arial" w:hAnsi="Arial" w:cs="Arial"/>
          <w:sz w:val="20"/>
          <w:szCs w:val="20"/>
          <w:lang w:val="en-US"/>
        </w:rPr>
        <w:t xml:space="preserve"> wells at the end than at 40 °C</w:t>
      </w:r>
    </w:p>
    <w:p w14:paraId="76745586"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all wells ticked (</w:t>
      </w:r>
      <w:r w:rsidRPr="00B04F74">
        <w:rPr>
          <w:rFonts w:ascii="Segoe UI Symbol" w:hAnsi="Segoe UI Symbol" w:cs="Segoe UI Symbol"/>
          <w:i/>
          <w:iCs/>
          <w:sz w:val="20"/>
          <w:szCs w:val="20"/>
          <w:lang w:val="en-US"/>
        </w:rPr>
        <w:t>✔</w:t>
      </w:r>
      <w:r w:rsidRPr="00B04F74">
        <w:rPr>
          <w:rFonts w:ascii="Arial" w:hAnsi="Arial" w:cs="Arial"/>
          <w:i/>
          <w:iCs/>
          <w:sz w:val="20"/>
          <w:szCs w:val="20"/>
          <w:lang w:val="en-US"/>
        </w:rPr>
        <w:t>)</w:t>
      </w:r>
    </w:p>
    <w:p w14:paraId="6801F8A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for either mp 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allow a crossed well followed by a ticked well</w:t>
      </w:r>
    </w:p>
    <w:p w14:paraId="2EAD0BF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FB1C346"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(f)      more accurate</w:t>
      </w:r>
    </w:p>
    <w:p w14:paraId="219D308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(so) closer to (the) true value</w:t>
      </w:r>
    </w:p>
    <w:p w14:paraId="265B1AD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0223AC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(because) it is a quantitative measure</w:t>
      </w:r>
    </w:p>
    <w:p w14:paraId="0C35710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(it’s) an actual value as opposed to an opinion</w:t>
      </w:r>
    </w:p>
    <w:p w14:paraId="793E1519"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5DBC4E13"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less / not subjective</w:t>
      </w:r>
    </w:p>
    <w:p w14:paraId="1C0C219F"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colour is only qualitative</w:t>
      </w:r>
    </w:p>
    <w:p w14:paraId="187287C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CCF03C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(g)     0.07 (%)</w:t>
      </w:r>
    </w:p>
    <w:p w14:paraId="2CCFDAA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D03325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(h)     starch is broken down less quickly (at 20 °C)</w:t>
      </w:r>
    </w:p>
    <w:p w14:paraId="3EAE59D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converse</w:t>
      </w:r>
    </w:p>
    <w:p w14:paraId="41B9761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2F3C977"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because, at 20 °C, substrates / enzymes / molecules have less (kinetic) energy</w:t>
      </w:r>
    </w:p>
    <w:p w14:paraId="5D8498C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2E6974A"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(i)      1.08 (arbitrary units)</w:t>
      </w:r>
    </w:p>
    <w:p w14:paraId="2346BFC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C393E70"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at 80 °C, enzyme / amylase has denatured</w:t>
      </w:r>
    </w:p>
    <w:p w14:paraId="6B1D518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description of denaturation</w:t>
      </w:r>
    </w:p>
    <w:p w14:paraId="5ECCEE1F"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allow enzyme is killed</w:t>
      </w:r>
    </w:p>
    <w:p w14:paraId="76D80BE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94C90CD"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so starch is not broken down (at all)</w:t>
      </w:r>
    </w:p>
    <w:p w14:paraId="695BEF3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the concentration of starch is still 0.5%</w:t>
      </w:r>
    </w:p>
    <w:p w14:paraId="06F4527E"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60D72E1"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[16]</w:t>
      </w:r>
    </w:p>
    <w:p w14:paraId="2CFD0A0A"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Q2.</w:t>
      </w:r>
    </w:p>
    <w:p w14:paraId="0276F57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glucose is absorbed by diffusion into the bloodstream</w:t>
      </w:r>
    </w:p>
    <w:p w14:paraId="28B42CF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32E3CA1"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then blood delivers glucose to muscles in capillaries</w:t>
      </w:r>
    </w:p>
    <w:p w14:paraId="3FD8B3BF"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774764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to stop air getting in</w:t>
      </w:r>
    </w:p>
    <w:p w14:paraId="49E9B3F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5A9090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yellow</w:t>
      </w:r>
    </w:p>
    <w:p w14:paraId="60CC41A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6FED9DE"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collect the CO</w:t>
      </w:r>
      <w:r w:rsidRPr="00B04F74">
        <w:rPr>
          <w:rFonts w:ascii="Arial" w:hAnsi="Arial" w:cs="Arial"/>
          <w:sz w:val="20"/>
          <w:szCs w:val="20"/>
          <w:vertAlign w:val="subscript"/>
          <w:lang w:val="en-US"/>
        </w:rPr>
        <w:t>2</w:t>
      </w:r>
      <w:r w:rsidRPr="00B04F74">
        <w:rPr>
          <w:rFonts w:ascii="Arial" w:hAnsi="Arial" w:cs="Arial"/>
          <w:sz w:val="20"/>
          <w:szCs w:val="20"/>
          <w:lang w:val="en-US"/>
        </w:rPr>
        <w:t xml:space="preserve"> / gas with a measuring cylinder / gas syringe</w:t>
      </w:r>
    </w:p>
    <w:p w14:paraId="49F8D059"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95DB0BC"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(volume collected) in a certain time using a timer / watch</w:t>
      </w:r>
    </w:p>
    <w:p w14:paraId="4A52044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77BB5F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yeast produces ethanol but muscles produce lactic acid</w:t>
      </w:r>
    </w:p>
    <w:p w14:paraId="6FFFD2B0"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marks can be awarded from correct word or balanced symbol equations</w:t>
      </w:r>
    </w:p>
    <w:p w14:paraId="4442989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9E55716"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yeast produces CO</w:t>
      </w:r>
      <w:r w:rsidRPr="00B04F74">
        <w:rPr>
          <w:rFonts w:ascii="Arial" w:hAnsi="Arial" w:cs="Arial"/>
          <w:sz w:val="20"/>
          <w:szCs w:val="20"/>
          <w:vertAlign w:val="subscript"/>
          <w:lang w:val="en-US"/>
        </w:rPr>
        <w:t>2</w:t>
      </w:r>
      <w:r w:rsidRPr="00B04F74">
        <w:rPr>
          <w:rFonts w:ascii="Arial" w:hAnsi="Arial" w:cs="Arial"/>
          <w:sz w:val="20"/>
          <w:szCs w:val="20"/>
          <w:lang w:val="en-US"/>
        </w:rPr>
        <w:t xml:space="preserve"> but muscles do not</w:t>
      </w:r>
    </w:p>
    <w:p w14:paraId="7E4ACC9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answers must be comparative</w:t>
      </w:r>
    </w:p>
    <w:p w14:paraId="1697C8C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7FD2605"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both release small amounts of energy</w:t>
      </w:r>
    </w:p>
    <w:p w14:paraId="25A87778"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AFBEE6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lastRenderedPageBreak/>
        <w:t>ignore both occur without oxygen</w:t>
      </w:r>
    </w:p>
    <w:p w14:paraId="3DF63EB6"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[9]</w:t>
      </w:r>
    </w:p>
    <w:p w14:paraId="2AD09CAB"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Q3.</w:t>
      </w:r>
    </w:p>
    <w:p w14:paraId="201709B7"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a fungus</w:t>
      </w:r>
    </w:p>
    <w:p w14:paraId="2EDC70C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9E0083E"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sz w:val="20"/>
          <w:szCs w:val="20"/>
          <w:lang w:val="en-US"/>
        </w:rPr>
        <w:t>(b)     </w:t>
      </w:r>
      <w:r w:rsidRPr="00B04F74">
        <w:rPr>
          <w:rFonts w:ascii="Arial" w:hAnsi="Arial" w:cs="Arial"/>
          <w:b/>
          <w:bCs/>
          <w:sz w:val="20"/>
          <w:szCs w:val="20"/>
          <w:lang w:val="en-US"/>
        </w:rPr>
        <w:t>Level 3 (5-6 marks):</w:t>
      </w:r>
    </w:p>
    <w:p w14:paraId="02A90CF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Relevant points (reasons / causes) are identified, given in detail and logically linked to form a clear account.</w:t>
      </w:r>
    </w:p>
    <w:p w14:paraId="2A631C6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Level 2 (3-4 marks):</w:t>
      </w:r>
    </w:p>
    <w:p w14:paraId="37463A06"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Relevant points (reasons / causes) are identified, and there are attempts at logical linking. The resulting account is not fully clear.</w:t>
      </w:r>
    </w:p>
    <w:p w14:paraId="1C2CBA0B"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Level 1 (1-2 marks):</w:t>
      </w:r>
    </w:p>
    <w:p w14:paraId="7AEA04DF"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Points are identified and stated simply, but their relevance is not clear and there is no attempt at logical linking.</w:t>
      </w:r>
    </w:p>
    <w:p w14:paraId="7EC9C6C9"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Level 0</w:t>
      </w:r>
    </w:p>
    <w:p w14:paraId="1DDBFCE4"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No relevant content</w:t>
      </w:r>
    </w:p>
    <w:p w14:paraId="1B8171A6"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Indicative content</w:t>
      </w:r>
    </w:p>
    <w:p w14:paraId="4FF1B755" w14:textId="77777777" w:rsidR="00B04F74" w:rsidRPr="00B04F74" w:rsidRDefault="00B04F74" w:rsidP="00B04F74">
      <w:pPr>
        <w:widowControl w:val="0"/>
        <w:autoSpaceDE w:val="0"/>
        <w:autoSpaceDN w:val="0"/>
        <w:adjustRightInd w:val="0"/>
        <w:spacing w:after="0" w:line="240" w:lineRule="auto"/>
        <w:rPr>
          <w:rFonts w:ascii="Arial" w:hAnsi="Arial" w:cs="Arial"/>
          <w:sz w:val="20"/>
          <w:szCs w:val="20"/>
          <w:lang w:val="en-US"/>
        </w:rPr>
      </w:pPr>
      <w:r w:rsidRPr="00B04F74">
        <w:rPr>
          <w:rFonts w:ascii="Arial" w:hAnsi="Arial" w:cs="Arial"/>
          <w:sz w:val="20"/>
          <w:szCs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530"/>
        <w:gridCol w:w="1680"/>
        <w:gridCol w:w="3060"/>
      </w:tblGrid>
      <w:tr w:rsidR="00B04F74" w:rsidRPr="00B04F74" w14:paraId="2466440C" w14:textId="77777777" w:rsidTr="0051775E">
        <w:tc>
          <w:tcPr>
            <w:tcW w:w="1530" w:type="dxa"/>
            <w:tcBorders>
              <w:top w:val="single" w:sz="6" w:space="0" w:color="000000"/>
              <w:left w:val="single" w:sz="6" w:space="0" w:color="000000"/>
              <w:bottom w:val="single" w:sz="6" w:space="0" w:color="000000"/>
              <w:right w:val="single" w:sz="6" w:space="0" w:color="000000"/>
            </w:tcBorders>
            <w:vAlign w:val="center"/>
          </w:tcPr>
          <w:p w14:paraId="07132368"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single" w:sz="6" w:space="0" w:color="000000"/>
              <w:left w:val="single" w:sz="6" w:space="0" w:color="000000"/>
              <w:bottom w:val="single" w:sz="6" w:space="0" w:color="000000"/>
              <w:right w:val="single" w:sz="6" w:space="0" w:color="000000"/>
            </w:tcBorders>
            <w:vAlign w:val="center"/>
          </w:tcPr>
          <w:p w14:paraId="0441F300"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b/>
                <w:bCs/>
                <w:sz w:val="20"/>
                <w:szCs w:val="20"/>
                <w:lang w:val="en-US"/>
              </w:rPr>
            </w:pPr>
            <w:r w:rsidRPr="00B04F74">
              <w:rPr>
                <w:rFonts w:ascii="Arial" w:hAnsi="Arial" w:cs="Arial"/>
                <w:b/>
                <w:bCs/>
                <w:sz w:val="20"/>
                <w:szCs w:val="20"/>
                <w:lang w:val="en-US"/>
              </w:rPr>
              <w:t>defence</w:t>
            </w:r>
          </w:p>
        </w:tc>
        <w:tc>
          <w:tcPr>
            <w:tcW w:w="3060" w:type="dxa"/>
            <w:tcBorders>
              <w:top w:val="single" w:sz="6" w:space="0" w:color="000000"/>
              <w:left w:val="single" w:sz="6" w:space="0" w:color="000000"/>
              <w:bottom w:val="single" w:sz="6" w:space="0" w:color="000000"/>
              <w:right w:val="single" w:sz="6" w:space="0" w:color="000000"/>
            </w:tcBorders>
            <w:vAlign w:val="center"/>
          </w:tcPr>
          <w:p w14:paraId="7113EC89"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b/>
                <w:bCs/>
                <w:sz w:val="20"/>
                <w:szCs w:val="20"/>
                <w:lang w:val="en-US"/>
              </w:rPr>
            </w:pPr>
            <w:r w:rsidRPr="00B04F74">
              <w:rPr>
                <w:rFonts w:ascii="Arial" w:hAnsi="Arial" w:cs="Arial"/>
                <w:b/>
                <w:bCs/>
                <w:sz w:val="20"/>
                <w:szCs w:val="20"/>
                <w:lang w:val="en-US"/>
              </w:rPr>
              <w:t>description of defence</w:t>
            </w:r>
          </w:p>
        </w:tc>
      </w:tr>
      <w:tr w:rsidR="00B04F74" w:rsidRPr="00B04F74" w14:paraId="576BEA5B" w14:textId="77777777" w:rsidTr="0051775E">
        <w:tc>
          <w:tcPr>
            <w:tcW w:w="1530" w:type="dxa"/>
            <w:tcBorders>
              <w:top w:val="single" w:sz="6" w:space="0" w:color="000000"/>
              <w:left w:val="single" w:sz="6" w:space="0" w:color="000000"/>
              <w:bottom w:val="nil"/>
              <w:right w:val="single" w:sz="6" w:space="0" w:color="000000"/>
            </w:tcBorders>
          </w:tcPr>
          <w:p w14:paraId="024D5901"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b/>
                <w:bCs/>
                <w:sz w:val="20"/>
                <w:szCs w:val="20"/>
                <w:lang w:val="en-US"/>
              </w:rPr>
            </w:pPr>
            <w:r w:rsidRPr="00B04F74">
              <w:rPr>
                <w:rFonts w:ascii="Arial" w:hAnsi="Arial" w:cs="Arial"/>
                <w:b/>
                <w:bCs/>
                <w:sz w:val="20"/>
                <w:szCs w:val="20"/>
                <w:lang w:val="en-US"/>
              </w:rPr>
              <w:t>animals</w:t>
            </w:r>
          </w:p>
        </w:tc>
        <w:tc>
          <w:tcPr>
            <w:tcW w:w="1680" w:type="dxa"/>
            <w:tcBorders>
              <w:top w:val="single" w:sz="6" w:space="0" w:color="000000"/>
              <w:left w:val="single" w:sz="6" w:space="0" w:color="000000"/>
              <w:bottom w:val="nil"/>
              <w:right w:val="single" w:sz="6" w:space="0" w:color="000000"/>
            </w:tcBorders>
          </w:tcPr>
          <w:p w14:paraId="6C5C2A44"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skin</w:t>
            </w:r>
          </w:p>
        </w:tc>
        <w:tc>
          <w:tcPr>
            <w:tcW w:w="3060" w:type="dxa"/>
            <w:tcBorders>
              <w:top w:val="single" w:sz="6" w:space="0" w:color="000000"/>
              <w:left w:val="single" w:sz="6" w:space="0" w:color="000000"/>
              <w:bottom w:val="nil"/>
              <w:right w:val="single" w:sz="6" w:space="0" w:color="000000"/>
            </w:tcBorders>
          </w:tcPr>
          <w:p w14:paraId="26CE67AC"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sebum / oils to kill microbes</w:t>
            </w:r>
            <w:r w:rsidRPr="00B04F74">
              <w:rPr>
                <w:rFonts w:ascii="Arial" w:hAnsi="Arial" w:cs="Arial"/>
                <w:sz w:val="20"/>
                <w:szCs w:val="20"/>
                <w:lang w:val="en-US"/>
              </w:rPr>
              <w:br/>
              <w:t>dead layer difficult to penetrate</w:t>
            </w:r>
          </w:p>
        </w:tc>
      </w:tr>
      <w:tr w:rsidR="00B04F74" w:rsidRPr="00B04F74" w14:paraId="6F85C819" w14:textId="77777777" w:rsidTr="0051775E">
        <w:tc>
          <w:tcPr>
            <w:tcW w:w="1530" w:type="dxa"/>
            <w:tcBorders>
              <w:top w:val="nil"/>
              <w:left w:val="single" w:sz="6" w:space="0" w:color="000000"/>
              <w:bottom w:val="nil"/>
              <w:right w:val="single" w:sz="6" w:space="0" w:color="000000"/>
            </w:tcBorders>
          </w:tcPr>
          <w:p w14:paraId="620A79BA"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nil"/>
              <w:left w:val="single" w:sz="6" w:space="0" w:color="000000"/>
              <w:bottom w:val="nil"/>
              <w:right w:val="single" w:sz="6" w:space="0" w:color="000000"/>
            </w:tcBorders>
          </w:tcPr>
          <w:p w14:paraId="46ECB826"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nose</w:t>
            </w:r>
          </w:p>
        </w:tc>
        <w:tc>
          <w:tcPr>
            <w:tcW w:w="3060" w:type="dxa"/>
            <w:tcBorders>
              <w:top w:val="nil"/>
              <w:left w:val="single" w:sz="6" w:space="0" w:color="000000"/>
              <w:bottom w:val="nil"/>
              <w:right w:val="single" w:sz="6" w:space="0" w:color="000000"/>
            </w:tcBorders>
          </w:tcPr>
          <w:p w14:paraId="02617302"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hairs keep out dust and microbes</w:t>
            </w:r>
          </w:p>
        </w:tc>
      </w:tr>
      <w:tr w:rsidR="00B04F74" w:rsidRPr="00B04F74" w14:paraId="5C763AD9" w14:textId="77777777" w:rsidTr="0051775E">
        <w:tc>
          <w:tcPr>
            <w:tcW w:w="1530" w:type="dxa"/>
            <w:tcBorders>
              <w:top w:val="nil"/>
              <w:left w:val="single" w:sz="6" w:space="0" w:color="000000"/>
              <w:bottom w:val="nil"/>
              <w:right w:val="single" w:sz="6" w:space="0" w:color="000000"/>
            </w:tcBorders>
          </w:tcPr>
          <w:p w14:paraId="7A5A6602"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nil"/>
              <w:left w:val="single" w:sz="6" w:space="0" w:color="000000"/>
              <w:bottom w:val="nil"/>
              <w:right w:val="single" w:sz="6" w:space="0" w:color="000000"/>
            </w:tcBorders>
          </w:tcPr>
          <w:p w14:paraId="79086677"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trachea / bronchi</w:t>
            </w:r>
          </w:p>
        </w:tc>
        <w:tc>
          <w:tcPr>
            <w:tcW w:w="3060" w:type="dxa"/>
            <w:tcBorders>
              <w:top w:val="nil"/>
              <w:left w:val="single" w:sz="6" w:space="0" w:color="000000"/>
              <w:bottom w:val="nil"/>
              <w:right w:val="single" w:sz="6" w:space="0" w:color="000000"/>
            </w:tcBorders>
          </w:tcPr>
          <w:p w14:paraId="524FDA4A"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mucus traps microbes</w:t>
            </w:r>
            <w:r w:rsidRPr="00B04F74">
              <w:rPr>
                <w:rFonts w:ascii="Arial" w:hAnsi="Arial" w:cs="Arial"/>
                <w:sz w:val="20"/>
                <w:szCs w:val="20"/>
                <w:lang w:val="en-US"/>
              </w:rPr>
              <w:br/>
              <w:t>cilia moves mucus</w:t>
            </w:r>
          </w:p>
        </w:tc>
      </w:tr>
      <w:tr w:rsidR="00B04F74" w:rsidRPr="00B04F74" w14:paraId="06ADFB8E" w14:textId="77777777" w:rsidTr="0051775E">
        <w:tc>
          <w:tcPr>
            <w:tcW w:w="1530" w:type="dxa"/>
            <w:tcBorders>
              <w:top w:val="nil"/>
              <w:left w:val="single" w:sz="6" w:space="0" w:color="000000"/>
              <w:bottom w:val="nil"/>
              <w:right w:val="single" w:sz="6" w:space="0" w:color="000000"/>
            </w:tcBorders>
          </w:tcPr>
          <w:p w14:paraId="3EBC7B3D"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nil"/>
              <w:left w:val="single" w:sz="6" w:space="0" w:color="000000"/>
              <w:bottom w:val="nil"/>
              <w:right w:val="single" w:sz="6" w:space="0" w:color="000000"/>
            </w:tcBorders>
          </w:tcPr>
          <w:p w14:paraId="5FD095EB"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stomach</w:t>
            </w:r>
          </w:p>
        </w:tc>
        <w:tc>
          <w:tcPr>
            <w:tcW w:w="3060" w:type="dxa"/>
            <w:tcBorders>
              <w:top w:val="nil"/>
              <w:left w:val="single" w:sz="6" w:space="0" w:color="000000"/>
              <w:bottom w:val="nil"/>
              <w:right w:val="single" w:sz="6" w:space="0" w:color="000000"/>
            </w:tcBorders>
          </w:tcPr>
          <w:p w14:paraId="60145281"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(hydrochloric) acid kills bacteria</w:t>
            </w:r>
          </w:p>
        </w:tc>
      </w:tr>
      <w:tr w:rsidR="00B04F74" w:rsidRPr="00B04F74" w14:paraId="5FCCBDD2" w14:textId="77777777" w:rsidTr="0051775E">
        <w:tc>
          <w:tcPr>
            <w:tcW w:w="1530" w:type="dxa"/>
            <w:tcBorders>
              <w:top w:val="nil"/>
              <w:left w:val="single" w:sz="6" w:space="0" w:color="000000"/>
              <w:bottom w:val="nil"/>
              <w:right w:val="single" w:sz="6" w:space="0" w:color="000000"/>
            </w:tcBorders>
          </w:tcPr>
          <w:p w14:paraId="5B981E26"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nil"/>
              <w:left w:val="single" w:sz="6" w:space="0" w:color="000000"/>
              <w:bottom w:val="nil"/>
              <w:right w:val="single" w:sz="6" w:space="0" w:color="000000"/>
            </w:tcBorders>
          </w:tcPr>
          <w:p w14:paraId="75C96E0B"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white blood cells</w:t>
            </w:r>
          </w:p>
        </w:tc>
        <w:tc>
          <w:tcPr>
            <w:tcW w:w="3060" w:type="dxa"/>
            <w:tcBorders>
              <w:top w:val="nil"/>
              <w:left w:val="single" w:sz="6" w:space="0" w:color="000000"/>
              <w:bottom w:val="nil"/>
              <w:right w:val="single" w:sz="6" w:space="0" w:color="000000"/>
            </w:tcBorders>
          </w:tcPr>
          <w:p w14:paraId="4B8F9ED2"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produces antibodies</w:t>
            </w:r>
            <w:r w:rsidRPr="00B04F74">
              <w:rPr>
                <w:rFonts w:ascii="Arial" w:hAnsi="Arial" w:cs="Arial"/>
                <w:sz w:val="20"/>
                <w:szCs w:val="20"/>
                <w:lang w:val="en-US"/>
              </w:rPr>
              <w:br/>
              <w:t>produces antitoxins</w:t>
            </w:r>
            <w:r w:rsidRPr="00B04F74">
              <w:rPr>
                <w:rFonts w:ascii="Arial" w:hAnsi="Arial" w:cs="Arial"/>
                <w:sz w:val="20"/>
                <w:szCs w:val="20"/>
                <w:lang w:val="en-US"/>
              </w:rPr>
              <w:br/>
              <w:t>engulf microbes / phagocytosis</w:t>
            </w:r>
          </w:p>
        </w:tc>
      </w:tr>
      <w:tr w:rsidR="00B04F74" w:rsidRPr="00B04F74" w14:paraId="58EBD8AF" w14:textId="77777777" w:rsidTr="0051775E">
        <w:tc>
          <w:tcPr>
            <w:tcW w:w="1530" w:type="dxa"/>
            <w:tcBorders>
              <w:top w:val="single" w:sz="6" w:space="0" w:color="000000"/>
              <w:left w:val="single" w:sz="6" w:space="0" w:color="000000"/>
              <w:bottom w:val="nil"/>
              <w:right w:val="single" w:sz="6" w:space="0" w:color="000000"/>
            </w:tcBorders>
          </w:tcPr>
          <w:p w14:paraId="4C9B11D5"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b/>
                <w:bCs/>
                <w:sz w:val="20"/>
                <w:szCs w:val="20"/>
                <w:lang w:val="en-US"/>
              </w:rPr>
            </w:pPr>
            <w:r w:rsidRPr="00B04F74">
              <w:rPr>
                <w:rFonts w:ascii="Arial" w:hAnsi="Arial" w:cs="Arial"/>
                <w:b/>
                <w:bCs/>
                <w:sz w:val="20"/>
                <w:szCs w:val="20"/>
                <w:lang w:val="en-US"/>
              </w:rPr>
              <w:t>plants</w:t>
            </w:r>
          </w:p>
        </w:tc>
        <w:tc>
          <w:tcPr>
            <w:tcW w:w="1680" w:type="dxa"/>
            <w:tcBorders>
              <w:top w:val="single" w:sz="6" w:space="0" w:color="000000"/>
              <w:left w:val="single" w:sz="6" w:space="0" w:color="000000"/>
              <w:bottom w:val="nil"/>
              <w:right w:val="single" w:sz="6" w:space="0" w:color="000000"/>
            </w:tcBorders>
          </w:tcPr>
          <w:p w14:paraId="7407EB79"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cell wall</w:t>
            </w:r>
          </w:p>
        </w:tc>
        <w:tc>
          <w:tcPr>
            <w:tcW w:w="3060" w:type="dxa"/>
            <w:tcBorders>
              <w:top w:val="single" w:sz="6" w:space="0" w:color="000000"/>
              <w:left w:val="single" w:sz="6" w:space="0" w:color="000000"/>
              <w:bottom w:val="nil"/>
              <w:right w:val="single" w:sz="6" w:space="0" w:color="000000"/>
            </w:tcBorders>
          </w:tcPr>
          <w:p w14:paraId="6EE16BA7"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tough / difficult to penetrate</w:t>
            </w:r>
          </w:p>
        </w:tc>
      </w:tr>
      <w:tr w:rsidR="00B04F74" w:rsidRPr="00B04F74" w14:paraId="2A85B1C2" w14:textId="77777777" w:rsidTr="0051775E">
        <w:tc>
          <w:tcPr>
            <w:tcW w:w="1530" w:type="dxa"/>
            <w:tcBorders>
              <w:top w:val="nil"/>
              <w:left w:val="single" w:sz="6" w:space="0" w:color="000000"/>
              <w:bottom w:val="nil"/>
              <w:right w:val="single" w:sz="6" w:space="0" w:color="000000"/>
            </w:tcBorders>
          </w:tcPr>
          <w:p w14:paraId="6AE48484"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nil"/>
              <w:left w:val="single" w:sz="6" w:space="0" w:color="000000"/>
              <w:bottom w:val="nil"/>
              <w:right w:val="single" w:sz="6" w:space="0" w:color="000000"/>
            </w:tcBorders>
          </w:tcPr>
          <w:p w14:paraId="5BBCBF14"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waxy cuticle</w:t>
            </w:r>
          </w:p>
        </w:tc>
        <w:tc>
          <w:tcPr>
            <w:tcW w:w="3060" w:type="dxa"/>
            <w:tcBorders>
              <w:top w:val="nil"/>
              <w:left w:val="single" w:sz="6" w:space="0" w:color="000000"/>
              <w:bottom w:val="nil"/>
              <w:right w:val="single" w:sz="6" w:space="0" w:color="000000"/>
            </w:tcBorders>
          </w:tcPr>
          <w:p w14:paraId="72FB374E"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tough / difficult to penetrate</w:t>
            </w:r>
          </w:p>
        </w:tc>
      </w:tr>
      <w:tr w:rsidR="00B04F74" w:rsidRPr="00B04F74" w14:paraId="72785464" w14:textId="77777777" w:rsidTr="0051775E">
        <w:tc>
          <w:tcPr>
            <w:tcW w:w="1530" w:type="dxa"/>
            <w:tcBorders>
              <w:top w:val="nil"/>
              <w:left w:val="single" w:sz="6" w:space="0" w:color="000000"/>
              <w:bottom w:val="nil"/>
              <w:right w:val="single" w:sz="6" w:space="0" w:color="000000"/>
            </w:tcBorders>
          </w:tcPr>
          <w:p w14:paraId="66013438"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nil"/>
              <w:left w:val="single" w:sz="6" w:space="0" w:color="000000"/>
              <w:bottom w:val="nil"/>
              <w:right w:val="single" w:sz="6" w:space="0" w:color="000000"/>
            </w:tcBorders>
          </w:tcPr>
          <w:p w14:paraId="573D32E4"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dead cells / bark</w:t>
            </w:r>
          </w:p>
        </w:tc>
        <w:tc>
          <w:tcPr>
            <w:tcW w:w="3060" w:type="dxa"/>
            <w:tcBorders>
              <w:top w:val="nil"/>
              <w:left w:val="single" w:sz="6" w:space="0" w:color="000000"/>
              <w:bottom w:val="nil"/>
              <w:right w:val="single" w:sz="6" w:space="0" w:color="000000"/>
            </w:tcBorders>
          </w:tcPr>
          <w:p w14:paraId="61D639E8"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fall off, taking pathogens with them</w:t>
            </w:r>
          </w:p>
        </w:tc>
      </w:tr>
      <w:tr w:rsidR="00B04F74" w:rsidRPr="00B04F74" w14:paraId="38565B52" w14:textId="77777777" w:rsidTr="0051775E">
        <w:tc>
          <w:tcPr>
            <w:tcW w:w="1530" w:type="dxa"/>
            <w:tcBorders>
              <w:top w:val="nil"/>
              <w:left w:val="single" w:sz="6" w:space="0" w:color="000000"/>
              <w:bottom w:val="nil"/>
              <w:right w:val="single" w:sz="6" w:space="0" w:color="000000"/>
            </w:tcBorders>
          </w:tcPr>
          <w:p w14:paraId="0D4A7BBD"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 </w:t>
            </w:r>
          </w:p>
        </w:tc>
        <w:tc>
          <w:tcPr>
            <w:tcW w:w="1680" w:type="dxa"/>
            <w:tcBorders>
              <w:top w:val="nil"/>
              <w:left w:val="single" w:sz="6" w:space="0" w:color="000000"/>
              <w:bottom w:val="nil"/>
              <w:right w:val="single" w:sz="6" w:space="0" w:color="000000"/>
            </w:tcBorders>
          </w:tcPr>
          <w:p w14:paraId="7D79BB6D"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production of antibacterial chemicals</w:t>
            </w:r>
          </w:p>
        </w:tc>
        <w:tc>
          <w:tcPr>
            <w:tcW w:w="3060" w:type="dxa"/>
            <w:tcBorders>
              <w:top w:val="nil"/>
              <w:left w:val="single" w:sz="6" w:space="0" w:color="000000"/>
              <w:bottom w:val="nil"/>
              <w:right w:val="single" w:sz="6" w:space="0" w:color="000000"/>
            </w:tcBorders>
          </w:tcPr>
          <w:p w14:paraId="42184686"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kill bacteria</w:t>
            </w:r>
          </w:p>
        </w:tc>
      </w:tr>
      <w:tr w:rsidR="00B04F74" w:rsidRPr="00B04F74" w14:paraId="3F21E460" w14:textId="77777777" w:rsidTr="0051775E">
        <w:tc>
          <w:tcPr>
            <w:tcW w:w="1530" w:type="dxa"/>
            <w:tcBorders>
              <w:top w:val="single" w:sz="6" w:space="0" w:color="000000"/>
              <w:left w:val="single" w:sz="6" w:space="0" w:color="000000"/>
              <w:bottom w:val="single" w:sz="6" w:space="0" w:color="000000"/>
              <w:right w:val="single" w:sz="6" w:space="0" w:color="000000"/>
            </w:tcBorders>
          </w:tcPr>
          <w:p w14:paraId="63FA2E0E"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b/>
                <w:bCs/>
                <w:sz w:val="20"/>
                <w:szCs w:val="20"/>
                <w:lang w:val="en-US"/>
              </w:rPr>
            </w:pPr>
            <w:r w:rsidRPr="00B04F74">
              <w:rPr>
                <w:rFonts w:ascii="Arial" w:hAnsi="Arial" w:cs="Arial"/>
                <w:b/>
                <w:bCs/>
                <w:sz w:val="20"/>
                <w:szCs w:val="20"/>
                <w:lang w:val="en-US"/>
              </w:rPr>
              <w:t>fungi</w:t>
            </w:r>
          </w:p>
        </w:tc>
        <w:tc>
          <w:tcPr>
            <w:tcW w:w="1680" w:type="dxa"/>
            <w:tcBorders>
              <w:top w:val="single" w:sz="6" w:space="0" w:color="000000"/>
              <w:left w:val="single" w:sz="6" w:space="0" w:color="000000"/>
              <w:bottom w:val="single" w:sz="6" w:space="0" w:color="000000"/>
              <w:right w:val="single" w:sz="6" w:space="0" w:color="000000"/>
            </w:tcBorders>
          </w:tcPr>
          <w:p w14:paraId="0FC5C40D"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antibiotic production</w:t>
            </w:r>
          </w:p>
        </w:tc>
        <w:tc>
          <w:tcPr>
            <w:tcW w:w="3060" w:type="dxa"/>
            <w:tcBorders>
              <w:top w:val="single" w:sz="6" w:space="0" w:color="000000"/>
              <w:left w:val="single" w:sz="6" w:space="0" w:color="000000"/>
              <w:bottom w:val="single" w:sz="6" w:space="0" w:color="000000"/>
              <w:right w:val="single" w:sz="6" w:space="0" w:color="000000"/>
            </w:tcBorders>
          </w:tcPr>
          <w:p w14:paraId="30FEEEF4" w14:textId="77777777" w:rsidR="00B04F74" w:rsidRPr="00B04F74" w:rsidRDefault="00B04F74" w:rsidP="00B04F74">
            <w:pPr>
              <w:widowControl w:val="0"/>
              <w:autoSpaceDE w:val="0"/>
              <w:autoSpaceDN w:val="0"/>
              <w:adjustRightInd w:val="0"/>
              <w:spacing w:after="0" w:line="240" w:lineRule="auto"/>
              <w:ind w:left="45" w:right="45"/>
              <w:rPr>
                <w:rFonts w:ascii="Arial" w:hAnsi="Arial" w:cs="Arial"/>
                <w:sz w:val="20"/>
                <w:szCs w:val="20"/>
                <w:lang w:val="en-US"/>
              </w:rPr>
            </w:pPr>
            <w:r w:rsidRPr="00B04F74">
              <w:rPr>
                <w:rFonts w:ascii="Arial" w:hAnsi="Arial" w:cs="Arial"/>
                <w:sz w:val="20"/>
                <w:szCs w:val="20"/>
                <w:lang w:val="en-US"/>
              </w:rPr>
              <w:t>kill bacteria</w:t>
            </w:r>
          </w:p>
        </w:tc>
      </w:tr>
    </w:tbl>
    <w:p w14:paraId="124319A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6</w:t>
      </w:r>
    </w:p>
    <w:p w14:paraId="333B1EC3"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(c)     any </w:t>
      </w:r>
      <w:r w:rsidRPr="00B04F74">
        <w:rPr>
          <w:rFonts w:ascii="Arial" w:hAnsi="Arial" w:cs="Arial"/>
          <w:b/>
          <w:bCs/>
          <w:sz w:val="20"/>
          <w:szCs w:val="20"/>
          <w:lang w:val="en-US"/>
        </w:rPr>
        <w:t>three</w:t>
      </w:r>
      <w:r w:rsidRPr="00B04F74">
        <w:rPr>
          <w:rFonts w:ascii="Arial" w:hAnsi="Arial" w:cs="Arial"/>
          <w:sz w:val="20"/>
          <w:szCs w:val="20"/>
          <w:lang w:val="en-US"/>
        </w:rPr>
        <w:t xml:space="preserve"> from:</w:t>
      </w:r>
    </w:p>
    <w:p w14:paraId="7E18008B"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sterilise agar (before use)</w:t>
      </w:r>
    </w:p>
    <w:p w14:paraId="79D9CF4D"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sterilise (Petri) dish before use</w:t>
      </w:r>
    </w:p>
    <w:p w14:paraId="33F2B21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disinfect bench (before use)</w:t>
      </w:r>
    </w:p>
    <w:p w14:paraId="00A6CC3D"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pass inoculating loop (through flame)</w:t>
      </w:r>
    </w:p>
    <w:p w14:paraId="19F5F643"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secure lid with (adhesive) tape</w:t>
      </w:r>
    </w:p>
    <w:p w14:paraId="0BF5215D"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w:t>
      </w:r>
      <w:r w:rsidRPr="00B04F74">
        <w:rPr>
          <w:rFonts w:ascii="Arial" w:hAnsi="Arial" w:cs="Arial"/>
          <w:sz w:val="20"/>
          <w:szCs w:val="20"/>
          <w:lang w:val="en-US"/>
        </w:rPr>
        <w:t> </w:t>
      </w:r>
      <w:r w:rsidRPr="00B04F74">
        <w:rPr>
          <w:rFonts w:ascii="Arial" w:hAnsi="Arial" w:cs="Arial"/>
          <w:sz w:val="20"/>
          <w:szCs w:val="20"/>
          <w:lang w:val="en-US"/>
        </w:rPr>
        <w:t> </w:t>
      </w:r>
      <w:r w:rsidRPr="00B04F74">
        <w:rPr>
          <w:rFonts w:ascii="Arial" w:hAnsi="Arial" w:cs="Arial"/>
          <w:sz w:val="20"/>
          <w:szCs w:val="20"/>
          <w:lang w:val="en-US"/>
        </w:rPr>
        <w:t> minimise exposure of agar / culture to air / lift and replace lid as quickly as possible</w:t>
      </w:r>
    </w:p>
    <w:p w14:paraId="560DB48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w:t>
      </w:r>
    </w:p>
    <w:p w14:paraId="66D38907" w14:textId="77777777" w:rsidR="00B04F74" w:rsidRPr="00B04F74" w:rsidRDefault="00B04F74" w:rsidP="00B04F74">
      <w:pPr>
        <w:widowControl w:val="0"/>
        <w:autoSpaceDE w:val="0"/>
        <w:autoSpaceDN w:val="0"/>
        <w:adjustRightInd w:val="0"/>
        <w:spacing w:after="0" w:line="240" w:lineRule="auto"/>
        <w:ind w:left="2788" w:right="1701" w:hanging="567"/>
        <w:rPr>
          <w:rFonts w:ascii="Arial" w:hAnsi="Arial" w:cs="Arial"/>
          <w:i/>
          <w:iCs/>
          <w:sz w:val="20"/>
          <w:szCs w:val="20"/>
          <w:lang w:val="en-US"/>
        </w:rPr>
      </w:pPr>
      <w:r w:rsidRPr="00B04F74">
        <w:rPr>
          <w:rFonts w:ascii="Arial" w:hAnsi="Arial" w:cs="Arial"/>
          <w:i/>
          <w:iCs/>
          <w:sz w:val="20"/>
          <w:szCs w:val="20"/>
          <w:lang w:val="en-US"/>
        </w:rPr>
        <w:t>•</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dip loop into ethanol (after flaming)</w:t>
      </w:r>
    </w:p>
    <w:p w14:paraId="5C3CBBF1" w14:textId="77777777" w:rsidR="00B04F74" w:rsidRPr="00B04F74" w:rsidRDefault="00B04F74" w:rsidP="00B04F74">
      <w:pPr>
        <w:widowControl w:val="0"/>
        <w:autoSpaceDE w:val="0"/>
        <w:autoSpaceDN w:val="0"/>
        <w:adjustRightInd w:val="0"/>
        <w:spacing w:after="0" w:line="240" w:lineRule="auto"/>
        <w:ind w:left="2788" w:right="1701" w:hanging="567"/>
        <w:rPr>
          <w:rFonts w:ascii="Arial" w:hAnsi="Arial" w:cs="Arial"/>
          <w:i/>
          <w:iCs/>
          <w:sz w:val="20"/>
          <w:szCs w:val="20"/>
          <w:lang w:val="en-US"/>
        </w:rPr>
      </w:pPr>
      <w:r w:rsidRPr="00B04F74">
        <w:rPr>
          <w:rFonts w:ascii="Arial" w:hAnsi="Arial" w:cs="Arial"/>
          <w:i/>
          <w:iCs/>
          <w:sz w:val="20"/>
          <w:szCs w:val="20"/>
          <w:lang w:val="en-US"/>
        </w:rPr>
        <w:t>•</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keep the lid on the plate for as long as possible</w:t>
      </w:r>
    </w:p>
    <w:p w14:paraId="2102E3B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b/>
          <w:bCs/>
          <w:i/>
          <w:iCs/>
          <w:sz w:val="20"/>
          <w:szCs w:val="20"/>
          <w:lang w:val="en-US"/>
        </w:rPr>
      </w:pP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b/>
          <w:bCs/>
          <w:i/>
          <w:iCs/>
          <w:sz w:val="20"/>
          <w:szCs w:val="20"/>
          <w:lang w:val="en-US"/>
        </w:rPr>
        <w:t>or</w:t>
      </w:r>
    </w:p>
    <w:p w14:paraId="06E5E0A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minimise exposure of agar to air</w:t>
      </w:r>
    </w:p>
    <w:p w14:paraId="3BE8615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b/>
          <w:bCs/>
          <w:i/>
          <w:iCs/>
          <w:sz w:val="20"/>
          <w:szCs w:val="20"/>
          <w:lang w:val="en-US"/>
        </w:rPr>
      </w:pP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b/>
          <w:bCs/>
          <w:i/>
          <w:iCs/>
          <w:sz w:val="20"/>
          <w:szCs w:val="20"/>
          <w:lang w:val="en-US"/>
        </w:rPr>
        <w:t>or</w:t>
      </w:r>
    </w:p>
    <w:p w14:paraId="5CEA944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only tilt the lid off (rather than remove it)</w:t>
      </w:r>
    </w:p>
    <w:p w14:paraId="2E46590E" w14:textId="77777777" w:rsidR="00B04F74" w:rsidRPr="00B04F74" w:rsidRDefault="00B04F74" w:rsidP="00B04F74">
      <w:pPr>
        <w:widowControl w:val="0"/>
        <w:autoSpaceDE w:val="0"/>
        <w:autoSpaceDN w:val="0"/>
        <w:adjustRightInd w:val="0"/>
        <w:spacing w:after="0" w:line="240" w:lineRule="auto"/>
        <w:ind w:left="2788" w:right="1701" w:hanging="567"/>
        <w:rPr>
          <w:rFonts w:ascii="Arial" w:hAnsi="Arial" w:cs="Arial"/>
          <w:i/>
          <w:iCs/>
          <w:sz w:val="20"/>
          <w:szCs w:val="20"/>
          <w:lang w:val="en-US"/>
        </w:rPr>
      </w:pPr>
      <w:r w:rsidRPr="00B04F74">
        <w:rPr>
          <w:rFonts w:ascii="Arial" w:hAnsi="Arial" w:cs="Arial"/>
          <w:i/>
          <w:iCs/>
          <w:sz w:val="20"/>
          <w:szCs w:val="20"/>
          <w:lang w:val="en-US"/>
        </w:rPr>
        <w:t>•</w:t>
      </w:r>
      <w:r w:rsidRPr="00B04F74">
        <w:rPr>
          <w:rFonts w:ascii="Arial" w:hAnsi="Arial" w:cs="Arial"/>
          <w:i/>
          <w:iCs/>
          <w:sz w:val="20"/>
          <w:szCs w:val="20"/>
          <w:lang w:val="en-US"/>
        </w:rPr>
        <w:t> </w:t>
      </w:r>
      <w:r w:rsidRPr="00B04F74">
        <w:rPr>
          <w:rFonts w:ascii="Arial" w:hAnsi="Arial" w:cs="Arial"/>
          <w:i/>
          <w:iCs/>
          <w:sz w:val="20"/>
          <w:szCs w:val="20"/>
          <w:lang w:val="en-US"/>
        </w:rPr>
        <w:t> </w:t>
      </w:r>
      <w:r w:rsidRPr="00B04F74">
        <w:rPr>
          <w:rFonts w:ascii="Arial" w:hAnsi="Arial" w:cs="Arial"/>
          <w:i/>
          <w:iCs/>
          <w:sz w:val="20"/>
          <w:szCs w:val="20"/>
          <w:lang w:val="en-US"/>
        </w:rPr>
        <w:t> flame the neck of the bottle</w:t>
      </w:r>
    </w:p>
    <w:p w14:paraId="5BD346F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3</w:t>
      </w:r>
    </w:p>
    <w:p w14:paraId="5355C273"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to prevent the growth of a harmful pathogen</w:t>
      </w:r>
    </w:p>
    <w:p w14:paraId="1C119E61"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AF5B897"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[11]</w:t>
      </w:r>
    </w:p>
    <w:p w14:paraId="6FB77263"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Q4.</w:t>
      </w:r>
    </w:p>
    <w:p w14:paraId="6BAC31C7"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active transport</w:t>
      </w:r>
    </w:p>
    <w:p w14:paraId="47FE9C33"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DBB2294"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by transpiration stream / pull</w:t>
      </w:r>
    </w:p>
    <w:p w14:paraId="5F2A374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197320C"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in xylem</w:t>
      </w:r>
    </w:p>
    <w:p w14:paraId="5067EA59"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lastRenderedPageBreak/>
        <w:t>1</w:t>
      </w:r>
    </w:p>
    <w:p w14:paraId="3D963911"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(c)     any </w:t>
      </w:r>
      <w:r w:rsidRPr="00B04F74">
        <w:rPr>
          <w:rFonts w:ascii="Arial" w:hAnsi="Arial" w:cs="Arial"/>
          <w:b/>
          <w:bCs/>
          <w:sz w:val="20"/>
          <w:szCs w:val="20"/>
          <w:lang w:val="en-US"/>
        </w:rPr>
        <w:t>three</w:t>
      </w:r>
      <w:r w:rsidRPr="00B04F74">
        <w:rPr>
          <w:rFonts w:ascii="Arial" w:hAnsi="Arial" w:cs="Arial"/>
          <w:sz w:val="20"/>
          <w:szCs w:val="20"/>
          <w:lang w:val="en-US"/>
        </w:rPr>
        <w:t xml:space="preserve"> in the correct order from:</w:t>
      </w:r>
    </w:p>
    <w:p w14:paraId="471807C2"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mount epidermis on a slide</w:t>
      </w:r>
    </w:p>
    <w:p w14:paraId="7FEE7B5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count stomata in one area</w:t>
      </w:r>
    </w:p>
    <w:p w14:paraId="7AFF691C"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repeat in four more areas</w:t>
      </w:r>
    </w:p>
    <w:p w14:paraId="33705E92"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repeat method on other surface of leaf</w:t>
      </w:r>
    </w:p>
    <w:p w14:paraId="78E8C334"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calculate mean</w:t>
      </w:r>
    </w:p>
    <w:p w14:paraId="14959CA0"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nail varnish film</w:t>
      </w:r>
    </w:p>
    <w:p w14:paraId="4AA66DF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3</w:t>
      </w:r>
    </w:p>
    <w:p w14:paraId="6DD6177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1</w:t>
      </w:r>
    </w:p>
    <w:p w14:paraId="494E1B0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numbers written out in a line with middle number circled</w:t>
      </w:r>
    </w:p>
    <w:p w14:paraId="547082D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B581FA9"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(44 + 41 + 40 + 42 + 39) / 5 = 41.2</w:t>
      </w:r>
    </w:p>
    <w:p w14:paraId="7EC3810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2D396293"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41</w:t>
      </w:r>
    </w:p>
    <w:p w14:paraId="0D877F7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41 with no working shown for </w:t>
      </w:r>
      <w:r w:rsidRPr="00B04F74">
        <w:rPr>
          <w:rFonts w:ascii="Arial" w:hAnsi="Arial" w:cs="Arial"/>
          <w:b/>
          <w:bCs/>
          <w:i/>
          <w:iCs/>
          <w:sz w:val="20"/>
          <w:szCs w:val="20"/>
          <w:lang w:val="en-US"/>
        </w:rPr>
        <w:t>2</w:t>
      </w:r>
      <w:r w:rsidRPr="00B04F74">
        <w:rPr>
          <w:rFonts w:ascii="Arial" w:hAnsi="Arial" w:cs="Arial"/>
          <w:i/>
          <w:iCs/>
          <w:sz w:val="20"/>
          <w:szCs w:val="20"/>
          <w:lang w:val="en-US"/>
        </w:rPr>
        <w:t xml:space="preserve"> marks</w:t>
      </w:r>
    </w:p>
    <w:p w14:paraId="2230C3F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3DA406E"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41.2 for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w:t>
      </w:r>
    </w:p>
    <w:p w14:paraId="26E69F2B"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(f)     less water lost</w:t>
      </w:r>
    </w:p>
    <w:p w14:paraId="7874FAF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ACD382A"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so it does not wilt</w:t>
      </w:r>
    </w:p>
    <w:p w14:paraId="6DF07A19"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D88FEED"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[11]</w:t>
      </w:r>
    </w:p>
    <w:p w14:paraId="4BA8AF07"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Q5.</w:t>
      </w:r>
    </w:p>
    <w:p w14:paraId="214F6CB9"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(a)     Marks awarded for this answer will be determined by the Quality of Communication (QC) as well as the standard of the scientific response. Examiners should also refer to the information in the Marking guidance and apply a ‘best-fit’ approach to the marking.</w:t>
      </w:r>
    </w:p>
    <w:p w14:paraId="7F0AAC20"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b/>
          <w:bCs/>
          <w:sz w:val="20"/>
          <w:szCs w:val="20"/>
          <w:lang w:val="en-US"/>
        </w:rPr>
        <w:t>0 marks</w:t>
      </w:r>
      <w:r w:rsidRPr="00B04F74">
        <w:rPr>
          <w:rFonts w:ascii="Arial" w:hAnsi="Arial" w:cs="Arial"/>
          <w:b/>
          <w:bCs/>
          <w:sz w:val="20"/>
          <w:szCs w:val="20"/>
          <w:lang w:val="en-US"/>
        </w:rPr>
        <w:br/>
      </w:r>
      <w:r w:rsidRPr="00B04F74">
        <w:rPr>
          <w:rFonts w:ascii="Arial" w:hAnsi="Arial" w:cs="Arial"/>
          <w:sz w:val="20"/>
          <w:szCs w:val="20"/>
          <w:lang w:val="en-US"/>
        </w:rPr>
        <w:t>No relevant content.</w:t>
      </w:r>
    </w:p>
    <w:p w14:paraId="577A4D4C"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b/>
          <w:bCs/>
          <w:sz w:val="20"/>
          <w:szCs w:val="20"/>
          <w:lang w:val="en-US"/>
        </w:rPr>
        <w:t>Level 1 (1−2 marks)</w:t>
      </w:r>
      <w:r w:rsidRPr="00B04F74">
        <w:rPr>
          <w:rFonts w:ascii="Arial" w:hAnsi="Arial" w:cs="Arial"/>
          <w:b/>
          <w:bCs/>
          <w:sz w:val="20"/>
          <w:szCs w:val="20"/>
          <w:lang w:val="en-US"/>
        </w:rPr>
        <w:br/>
      </w:r>
      <w:r w:rsidRPr="00B04F74">
        <w:rPr>
          <w:rFonts w:ascii="Arial" w:hAnsi="Arial" w:cs="Arial"/>
          <w:sz w:val="20"/>
          <w:szCs w:val="20"/>
          <w:lang w:val="en-US"/>
        </w:rPr>
        <w:t>The method described is weak and could not be used to collect valid results, however does show some understanding of the sequence of an investigation.</w:t>
      </w:r>
    </w:p>
    <w:p w14:paraId="09F43840"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b/>
          <w:bCs/>
          <w:sz w:val="20"/>
          <w:szCs w:val="20"/>
          <w:lang w:val="en-US"/>
        </w:rPr>
        <w:t>Level 2 (3−4 marks)</w:t>
      </w:r>
      <w:r w:rsidRPr="00B04F74">
        <w:rPr>
          <w:rFonts w:ascii="Arial" w:hAnsi="Arial" w:cs="Arial"/>
          <w:b/>
          <w:bCs/>
          <w:sz w:val="20"/>
          <w:szCs w:val="20"/>
          <w:lang w:val="en-US"/>
        </w:rPr>
        <w:br/>
      </w:r>
      <w:r w:rsidRPr="00B04F74">
        <w:rPr>
          <w:rFonts w:ascii="Arial" w:hAnsi="Arial" w:cs="Arial"/>
          <w:sz w:val="20"/>
          <w:szCs w:val="20"/>
          <w:lang w:val="en-US"/>
        </w:rPr>
        <w:t>The method described could be followed and would enable some valid results to be collected, but lacks detail.</w:t>
      </w:r>
    </w:p>
    <w:p w14:paraId="791EA858"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sz w:val="20"/>
          <w:szCs w:val="20"/>
          <w:lang w:val="en-US"/>
        </w:rPr>
      </w:pPr>
      <w:r w:rsidRPr="00B04F74">
        <w:rPr>
          <w:rFonts w:ascii="Arial" w:hAnsi="Arial" w:cs="Arial"/>
          <w:b/>
          <w:bCs/>
          <w:sz w:val="20"/>
          <w:szCs w:val="20"/>
          <w:lang w:val="en-US"/>
        </w:rPr>
        <w:t>Level 3 (5−6 marks)</w:t>
      </w:r>
      <w:r w:rsidRPr="00B04F74">
        <w:rPr>
          <w:rFonts w:ascii="Arial" w:hAnsi="Arial" w:cs="Arial"/>
          <w:b/>
          <w:bCs/>
          <w:sz w:val="20"/>
          <w:szCs w:val="20"/>
          <w:lang w:val="en-US"/>
        </w:rPr>
        <w:br/>
      </w:r>
      <w:r w:rsidRPr="00B04F74">
        <w:rPr>
          <w:rFonts w:ascii="Arial" w:hAnsi="Arial" w:cs="Arial"/>
          <w:sz w:val="20"/>
          <w:szCs w:val="20"/>
          <w:lang w:val="en-US"/>
        </w:rPr>
        <w:t>The method described could be easily followed and would enable valid results to be collected.</w:t>
      </w:r>
    </w:p>
    <w:p w14:paraId="282D218B" w14:textId="77777777" w:rsidR="00B04F74" w:rsidRPr="00B04F74" w:rsidRDefault="00B04F74" w:rsidP="00B04F74">
      <w:pPr>
        <w:widowControl w:val="0"/>
        <w:autoSpaceDE w:val="0"/>
        <w:autoSpaceDN w:val="0"/>
        <w:adjustRightInd w:val="0"/>
        <w:spacing w:after="0" w:line="240" w:lineRule="auto"/>
        <w:ind w:left="1134" w:right="1134"/>
        <w:rPr>
          <w:rFonts w:ascii="Arial" w:hAnsi="Arial" w:cs="Arial"/>
          <w:b/>
          <w:bCs/>
          <w:sz w:val="20"/>
          <w:szCs w:val="20"/>
          <w:lang w:val="en-US"/>
        </w:rPr>
      </w:pPr>
      <w:r w:rsidRPr="00B04F74">
        <w:rPr>
          <w:rFonts w:ascii="Arial" w:hAnsi="Arial" w:cs="Arial"/>
          <w:b/>
          <w:bCs/>
          <w:sz w:val="20"/>
          <w:szCs w:val="20"/>
          <w:lang w:val="en-US"/>
        </w:rPr>
        <w:t>Examples of the points made in the response:</w:t>
      </w:r>
    </w:p>
    <w:p w14:paraId="666CA8C9"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bean seedlings of same age</w:t>
      </w:r>
    </w:p>
    <w:p w14:paraId="7194184F"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cut material from same part of each organ (for repeats) e.g. top 1 cm of stem / a whole cotyledon / seed</w:t>
      </w:r>
    </w:p>
    <w:p w14:paraId="5975811D"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equal mass of each organ</w:t>
      </w:r>
    </w:p>
    <w:p w14:paraId="0BE71D7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accept weight for mass</w:t>
      </w:r>
    </w:p>
    <w:p w14:paraId="3C620F3C"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grind / homogenise</w:t>
      </w:r>
    </w:p>
    <w:p w14:paraId="18EF42B2"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in equal amounts of water / buffer</w:t>
      </w:r>
    </w:p>
    <w:p w14:paraId="2DDE6E99"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equal volumes of hydrogen peroxide solution</w:t>
      </w:r>
    </w:p>
    <w:p w14:paraId="4945A572"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equal concentrations of hydrogen peroxide solution</w:t>
      </w:r>
    </w:p>
    <w:p w14:paraId="0FE8D34B"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same temperature</w:t>
      </w:r>
    </w:p>
    <w:p w14:paraId="71FEA5A8"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temperature maintained in water bath</w:t>
      </w:r>
    </w:p>
    <w:p w14:paraId="51260DD3"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vertAlign w:val="superscript"/>
          <w:lang w:val="en-US"/>
        </w:rPr>
      </w:pPr>
      <w:r w:rsidRPr="00B04F74">
        <w:rPr>
          <w:rFonts w:ascii="Arial" w:hAnsi="Arial" w:cs="Arial"/>
          <w:sz w:val="20"/>
          <w:szCs w:val="20"/>
          <w:lang w:val="en-US"/>
        </w:rPr>
        <w:t>•        quantitative measure of gas production eg height of foam in mm / collect gas in graduated syringe in cm</w:t>
      </w:r>
      <w:r w:rsidRPr="00B04F74">
        <w:rPr>
          <w:rFonts w:ascii="Arial" w:hAnsi="Arial" w:cs="Arial"/>
          <w:sz w:val="20"/>
          <w:szCs w:val="20"/>
          <w:vertAlign w:val="superscript"/>
          <w:lang w:val="en-US"/>
        </w:rPr>
        <w:t>3</w:t>
      </w:r>
    </w:p>
    <w:p w14:paraId="3BED31CB"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for same time period</w:t>
      </w:r>
    </w:p>
    <w:p w14:paraId="159BFFEE"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repetitions (3+ times)</w:t>
      </w:r>
    </w:p>
    <w:p w14:paraId="1CB6165E"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        calculate mean for each.</w:t>
      </w:r>
    </w:p>
    <w:p w14:paraId="1084E3E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6</w:t>
      </w:r>
    </w:p>
    <w:p w14:paraId="5526C60A" w14:textId="77777777" w:rsidR="00B04F74" w:rsidRPr="00B04F74" w:rsidRDefault="00B04F74" w:rsidP="00B04F74">
      <w:pPr>
        <w:widowControl w:val="0"/>
        <w:autoSpaceDE w:val="0"/>
        <w:autoSpaceDN w:val="0"/>
        <w:adjustRightInd w:val="0"/>
        <w:spacing w:after="0" w:line="240" w:lineRule="auto"/>
        <w:ind w:left="1701" w:right="1134" w:hanging="1134"/>
        <w:rPr>
          <w:rFonts w:ascii="Arial" w:hAnsi="Arial" w:cs="Arial"/>
          <w:sz w:val="20"/>
          <w:szCs w:val="20"/>
          <w:lang w:val="en-US"/>
        </w:rPr>
      </w:pPr>
      <w:r w:rsidRPr="00B04F74">
        <w:rPr>
          <w:rFonts w:ascii="Arial" w:hAnsi="Arial" w:cs="Arial"/>
          <w:sz w:val="20"/>
          <w:szCs w:val="20"/>
          <w:lang w:val="en-US"/>
        </w:rPr>
        <w:t>(b)     (i)      correct answer: 40</w:t>
      </w:r>
    </w:p>
    <w:p w14:paraId="4B885A4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1</w:t>
      </w:r>
      <w:r w:rsidRPr="00B04F74">
        <w:rPr>
          <w:rFonts w:ascii="Arial" w:hAnsi="Arial" w:cs="Arial"/>
          <w:i/>
          <w:iCs/>
          <w:sz w:val="20"/>
          <w:szCs w:val="20"/>
          <w:lang w:val="en-US"/>
        </w:rPr>
        <w:t xml:space="preserve"> mark for 45 as the anomalous result has been included in the calculation</w:t>
      </w:r>
    </w:p>
    <w:p w14:paraId="48FC3E2B"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or</w:t>
      </w:r>
    </w:p>
    <w:p w14:paraId="0FE9D270"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b/>
          <w:bCs/>
          <w:i/>
          <w:iCs/>
          <w:sz w:val="20"/>
          <w:szCs w:val="20"/>
          <w:lang w:val="en-US"/>
        </w:rPr>
        <w:t>1</w:t>
      </w:r>
      <w:r w:rsidRPr="00B04F74">
        <w:rPr>
          <w:rFonts w:ascii="Arial" w:hAnsi="Arial" w:cs="Arial"/>
          <w:i/>
          <w:iCs/>
          <w:sz w:val="20"/>
          <w:szCs w:val="20"/>
          <w:lang w:val="en-US"/>
        </w:rPr>
        <w:t xml:space="preserve"> mark for </w:t>
      </w:r>
      <w:r w:rsidRPr="00B04F74">
        <w:rPr>
          <w:rFonts w:ascii="Arial" w:hAnsi="Arial" w:cs="Arial"/>
          <w:i/>
          <w:iCs/>
          <w:noProof/>
          <w:sz w:val="20"/>
          <w:szCs w:val="20"/>
          <w:lang w:eastAsia="en-GB"/>
        </w:rPr>
        <w:drawing>
          <wp:inline distT="0" distB="0" distL="0" distR="0" wp14:anchorId="2590893B" wp14:editId="34ED54DB">
            <wp:extent cx="1188720" cy="36576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14:paraId="183ACBD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lastRenderedPageBreak/>
        <w:t xml:space="preserve">            or </w:t>
      </w:r>
      <w:r w:rsidRPr="00B04F74">
        <w:rPr>
          <w:rFonts w:ascii="Arial" w:hAnsi="Arial" w:cs="Arial"/>
          <w:i/>
          <w:iCs/>
          <w:noProof/>
          <w:sz w:val="20"/>
          <w:szCs w:val="20"/>
          <w:lang w:eastAsia="en-GB"/>
        </w:rPr>
        <w:drawing>
          <wp:inline distT="0" distB="0" distL="0" distR="0" wp14:anchorId="0FDD26C9" wp14:editId="32259C9A">
            <wp:extent cx="274320" cy="3657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p>
    <w:p w14:paraId="22AB811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2884958B"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(ii)     vertical axis correctly labelled:</w:t>
      </w:r>
      <w:r w:rsidRPr="00B04F74">
        <w:rPr>
          <w:rFonts w:ascii="Arial" w:hAnsi="Arial" w:cs="Arial"/>
          <w:sz w:val="20"/>
          <w:szCs w:val="20"/>
          <w:lang w:val="en-US"/>
        </w:rPr>
        <w:br/>
        <w:t>‘Enzyme activity in arbitrary units’</w:t>
      </w:r>
    </w:p>
    <w:p w14:paraId="0169B9D6"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ecf from (b)(i)</w:t>
      </w:r>
    </w:p>
    <w:p w14:paraId="500AED08"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E341EC7"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points plotted correctly ±1 mm</w:t>
      </w:r>
    </w:p>
    <w:p w14:paraId="408D998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deduct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 for each incorrect plot</w:t>
      </w:r>
    </w:p>
    <w:p w14:paraId="13488739"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2</w:t>
      </w:r>
    </w:p>
    <w:p w14:paraId="607856BE" w14:textId="77777777" w:rsidR="00B04F74" w:rsidRPr="00B04F74" w:rsidRDefault="00B04F74" w:rsidP="00B04F74">
      <w:pPr>
        <w:widowControl w:val="0"/>
        <w:autoSpaceDE w:val="0"/>
        <w:autoSpaceDN w:val="0"/>
        <w:adjustRightInd w:val="0"/>
        <w:spacing w:after="0" w:line="240" w:lineRule="auto"/>
        <w:ind w:left="1701" w:right="1134"/>
        <w:rPr>
          <w:rFonts w:ascii="Arial" w:hAnsi="Arial" w:cs="Arial"/>
          <w:sz w:val="20"/>
          <w:szCs w:val="20"/>
          <w:lang w:val="en-US"/>
        </w:rPr>
      </w:pPr>
      <w:r w:rsidRPr="00B04F74">
        <w:rPr>
          <w:rFonts w:ascii="Arial" w:hAnsi="Arial" w:cs="Arial"/>
          <w:sz w:val="20"/>
          <w:szCs w:val="20"/>
          <w:lang w:val="en-US"/>
        </w:rPr>
        <w:t>suitable line of best fit</w:t>
      </w:r>
    </w:p>
    <w:p w14:paraId="03A4AA5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not feathery, not point to point</w:t>
      </w:r>
    </w:p>
    <w:p w14:paraId="5F2793F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C651639"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(iii)    6.0 / 6</w:t>
      </w:r>
    </w:p>
    <w:p w14:paraId="1D123CD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 0.1</w:t>
      </w:r>
    </w:p>
    <w:p w14:paraId="5FB58795"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if 6.0 not given, allow correct for candidate’s graph ± 0.1</w:t>
      </w:r>
    </w:p>
    <w:p w14:paraId="521F39C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2F8F259"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(iv)    in range 0 to 14 units</w:t>
      </w:r>
    </w:p>
    <w:p w14:paraId="7375EC63"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correct for candidate’s graph</w:t>
      </w:r>
    </w:p>
    <w:p w14:paraId="0DFA8AA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FA6DA4D" w14:textId="77777777" w:rsidR="00B04F74" w:rsidRPr="00B04F74" w:rsidRDefault="00B04F74" w:rsidP="00B04F74">
      <w:pPr>
        <w:widowControl w:val="0"/>
        <w:autoSpaceDE w:val="0"/>
        <w:autoSpaceDN w:val="0"/>
        <w:adjustRightInd w:val="0"/>
        <w:spacing w:after="0" w:line="240" w:lineRule="auto"/>
        <w:ind w:left="1701" w:right="1134" w:hanging="567"/>
        <w:rPr>
          <w:rFonts w:ascii="Arial" w:hAnsi="Arial" w:cs="Arial"/>
          <w:sz w:val="20"/>
          <w:szCs w:val="20"/>
          <w:lang w:val="en-US"/>
        </w:rPr>
      </w:pPr>
      <w:r w:rsidRPr="00B04F74">
        <w:rPr>
          <w:rFonts w:ascii="Arial" w:hAnsi="Arial" w:cs="Arial"/>
          <w:sz w:val="20"/>
          <w:szCs w:val="20"/>
          <w:lang w:val="en-US"/>
        </w:rPr>
        <w:t>(v)     enzyme denatured / enzyme (active site) shape changed</w:t>
      </w:r>
    </w:p>
    <w:p w14:paraId="1F11927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substrate no longer fits (active site)</w:t>
      </w:r>
    </w:p>
    <w:p w14:paraId="002BC40F"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reference to temperature</w:t>
      </w:r>
    </w:p>
    <w:p w14:paraId="2A0D201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do not allow enzyme dies</w:t>
      </w:r>
    </w:p>
    <w:p w14:paraId="54958F8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8B0804C"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[15]</w:t>
      </w:r>
    </w:p>
    <w:p w14:paraId="76368AF2"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Q6.</w:t>
      </w:r>
    </w:p>
    <w:p w14:paraId="257D4D9E"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vertAlign w:val="subscript"/>
          <w:lang w:val="en-US"/>
        </w:rPr>
      </w:pPr>
      <w:r w:rsidRPr="00B04F74">
        <w:rPr>
          <w:rFonts w:ascii="Arial" w:hAnsi="Arial" w:cs="Arial"/>
          <w:sz w:val="20"/>
          <w:szCs w:val="20"/>
          <w:lang w:val="en-US"/>
        </w:rPr>
        <w:t>(a)     C</w:t>
      </w:r>
      <w:r w:rsidRPr="00B04F74">
        <w:rPr>
          <w:rFonts w:ascii="Arial" w:hAnsi="Arial" w:cs="Arial"/>
          <w:sz w:val="20"/>
          <w:szCs w:val="20"/>
          <w:vertAlign w:val="subscript"/>
          <w:lang w:val="en-US"/>
        </w:rPr>
        <w:t>6</w:t>
      </w:r>
      <w:r w:rsidRPr="00B04F74">
        <w:rPr>
          <w:rFonts w:ascii="Arial" w:hAnsi="Arial" w:cs="Arial"/>
          <w:sz w:val="20"/>
          <w:szCs w:val="20"/>
          <w:lang w:val="en-US"/>
        </w:rPr>
        <w:t>H</w:t>
      </w:r>
      <w:r w:rsidRPr="00B04F74">
        <w:rPr>
          <w:rFonts w:ascii="Arial" w:hAnsi="Arial" w:cs="Arial"/>
          <w:sz w:val="20"/>
          <w:szCs w:val="20"/>
          <w:vertAlign w:val="subscript"/>
          <w:lang w:val="en-US"/>
        </w:rPr>
        <w:t>12</w:t>
      </w:r>
      <w:r w:rsidRPr="00B04F74">
        <w:rPr>
          <w:rFonts w:ascii="Arial" w:hAnsi="Arial" w:cs="Arial"/>
          <w:sz w:val="20"/>
          <w:szCs w:val="20"/>
          <w:lang w:val="en-US"/>
        </w:rPr>
        <w:t>O</w:t>
      </w:r>
      <w:r w:rsidRPr="00B04F74">
        <w:rPr>
          <w:rFonts w:ascii="Arial" w:hAnsi="Arial" w:cs="Arial"/>
          <w:sz w:val="20"/>
          <w:szCs w:val="20"/>
          <w:vertAlign w:val="subscript"/>
          <w:lang w:val="en-US"/>
        </w:rPr>
        <w:t>6</w:t>
      </w:r>
    </w:p>
    <w:p w14:paraId="531768D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41E9E2F"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(b)    atmospheric air contains less carbon dioxide than exhaled air</w:t>
      </w:r>
    </w:p>
    <w:p w14:paraId="65A737E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converse</w:t>
      </w:r>
    </w:p>
    <w:p w14:paraId="5B17A58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536105F"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(flask B goes more cloudy because) carbon dioxide is produced in (aerobic) respiration (by woodlice)</w:t>
      </w:r>
    </w:p>
    <w:p w14:paraId="761EEEAA"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anaerobic respiration</w:t>
      </w:r>
    </w:p>
    <w:p w14:paraId="1BB6EE0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3D5C57A"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for comparison / to compare</w:t>
      </w:r>
    </w:p>
    <w:p w14:paraId="4B05B1BC"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answers in the context of the investigation e.g.</w:t>
      </w:r>
    </w:p>
    <w:p w14:paraId="34806006"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b/>
          <w:bCs/>
          <w:sz w:val="20"/>
          <w:szCs w:val="20"/>
          <w:lang w:val="en-US"/>
        </w:rPr>
      </w:pPr>
      <w:r w:rsidRPr="00B04F74">
        <w:rPr>
          <w:rFonts w:ascii="Arial" w:hAnsi="Arial" w:cs="Arial"/>
          <w:b/>
          <w:bCs/>
          <w:sz w:val="20"/>
          <w:szCs w:val="20"/>
          <w:lang w:val="en-US"/>
        </w:rPr>
        <w:t>or</w:t>
      </w:r>
    </w:p>
    <w:p w14:paraId="3BF0A125"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to check that no other factor / variable is influencing the results</w:t>
      </w:r>
    </w:p>
    <w:p w14:paraId="1962CF8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to prove that the results obtained were due to the woodlice respiring and nothing else</w:t>
      </w:r>
    </w:p>
    <w:p w14:paraId="7EC11628"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b/>
          <w:bCs/>
          <w:i/>
          <w:iCs/>
          <w:sz w:val="20"/>
          <w:szCs w:val="20"/>
          <w:lang w:val="en-US"/>
        </w:rPr>
      </w:pPr>
      <w:r w:rsidRPr="00B04F74">
        <w:rPr>
          <w:rFonts w:ascii="Arial" w:hAnsi="Arial" w:cs="Arial"/>
          <w:b/>
          <w:bCs/>
          <w:i/>
          <w:iCs/>
          <w:sz w:val="20"/>
          <w:szCs w:val="20"/>
          <w:lang w:val="en-US"/>
        </w:rPr>
        <w:t>or</w:t>
      </w:r>
    </w:p>
    <w:p w14:paraId="507BF6BD"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to prove that the woodlice produced the carbon dioxide and nothing else</w:t>
      </w:r>
    </w:p>
    <w:p w14:paraId="3EB5946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70A911A"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(d)     (flask </w:t>
      </w:r>
      <w:r w:rsidRPr="00B04F74">
        <w:rPr>
          <w:rFonts w:ascii="Arial" w:hAnsi="Arial" w:cs="Arial"/>
          <w:b/>
          <w:bCs/>
          <w:sz w:val="20"/>
          <w:szCs w:val="20"/>
          <w:lang w:val="en-US"/>
        </w:rPr>
        <w:t>A</w:t>
      </w:r>
      <w:r w:rsidRPr="00B04F74">
        <w:rPr>
          <w:rFonts w:ascii="Arial" w:hAnsi="Arial" w:cs="Arial"/>
          <w:sz w:val="20"/>
          <w:szCs w:val="20"/>
          <w:lang w:val="en-US"/>
        </w:rPr>
        <w:t>) would remain colourless</w:t>
      </w:r>
    </w:p>
    <w:p w14:paraId="4B6D64F1"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ignore references to clear</w:t>
      </w:r>
    </w:p>
    <w:p w14:paraId="3EC64ADE"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not cloudy</w:t>
      </w:r>
    </w:p>
    <w:p w14:paraId="5832EDE7"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4DDAD28" w14:textId="77777777" w:rsidR="00B04F74" w:rsidRPr="00B04F74" w:rsidRDefault="00B04F74" w:rsidP="00B04F74">
      <w:pPr>
        <w:widowControl w:val="0"/>
        <w:autoSpaceDE w:val="0"/>
        <w:autoSpaceDN w:val="0"/>
        <w:adjustRightInd w:val="0"/>
        <w:spacing w:after="0" w:line="240" w:lineRule="auto"/>
        <w:ind w:left="1701" w:right="567" w:hanging="567"/>
        <w:rPr>
          <w:rFonts w:ascii="Arial" w:hAnsi="Arial" w:cs="Arial"/>
          <w:sz w:val="20"/>
          <w:szCs w:val="20"/>
          <w:lang w:val="en-US"/>
        </w:rPr>
      </w:pPr>
      <w:r w:rsidRPr="00B04F74">
        <w:rPr>
          <w:rFonts w:ascii="Arial" w:hAnsi="Arial" w:cs="Arial"/>
          <w:sz w:val="20"/>
          <w:szCs w:val="20"/>
          <w:lang w:val="en-US"/>
        </w:rPr>
        <w:t xml:space="preserve">(flask </w:t>
      </w:r>
      <w:r w:rsidRPr="00B04F74">
        <w:rPr>
          <w:rFonts w:ascii="Arial" w:hAnsi="Arial" w:cs="Arial"/>
          <w:b/>
          <w:bCs/>
          <w:sz w:val="20"/>
          <w:szCs w:val="20"/>
          <w:lang w:val="en-US"/>
        </w:rPr>
        <w:t>B</w:t>
      </w:r>
      <w:r w:rsidRPr="00B04F74">
        <w:rPr>
          <w:rFonts w:ascii="Arial" w:hAnsi="Arial" w:cs="Arial"/>
          <w:sz w:val="20"/>
          <w:szCs w:val="20"/>
          <w:lang w:val="en-US"/>
        </w:rPr>
        <w:t>) would remain colourless</w:t>
      </w:r>
    </w:p>
    <w:p w14:paraId="3748A322"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78A733C1"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lactic acid</w:t>
      </w:r>
    </w:p>
    <w:p w14:paraId="41795C3D"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7D46401"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(f)      alcohol / ethanol</w:t>
      </w:r>
    </w:p>
    <w:p w14:paraId="5A0D5E0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DDCAF9F"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[8]</w:t>
      </w:r>
    </w:p>
    <w:p w14:paraId="264A3D61"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Q7.</w:t>
      </w:r>
    </w:p>
    <w:p w14:paraId="09218B2F"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Marks awarded for this answer will be determined by the Quality of Written Communication (QWC) as well as the standard of the scientific response. Examiners should also apply a ‘best-fit’ approach to the marking.</w:t>
      </w:r>
    </w:p>
    <w:p w14:paraId="66E52E7D"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b/>
          <w:bCs/>
          <w:sz w:val="20"/>
          <w:szCs w:val="20"/>
          <w:lang w:val="en-US"/>
        </w:rPr>
        <w:t>Level 3 (5–6 marks):</w:t>
      </w:r>
    </w:p>
    <w:p w14:paraId="013555E5"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 xml:space="preserve">A description of how the apparatus is used to measure the </w:t>
      </w:r>
      <w:r w:rsidRPr="00B04F74">
        <w:rPr>
          <w:rFonts w:ascii="Arial" w:hAnsi="Arial" w:cs="Arial"/>
          <w:b/>
          <w:bCs/>
          <w:sz w:val="20"/>
          <w:szCs w:val="20"/>
          <w:lang w:val="en-US"/>
        </w:rPr>
        <w:t>rate</w:t>
      </w:r>
      <w:r w:rsidRPr="00B04F74">
        <w:rPr>
          <w:rFonts w:ascii="Arial" w:hAnsi="Arial" w:cs="Arial"/>
          <w:sz w:val="20"/>
          <w:szCs w:val="20"/>
          <w:lang w:val="en-US"/>
        </w:rPr>
        <w:t xml:space="preserve"> of photosynthesis at different light </w:t>
      </w:r>
      <w:r w:rsidRPr="00B04F74">
        <w:rPr>
          <w:rFonts w:ascii="Arial" w:hAnsi="Arial" w:cs="Arial"/>
          <w:b/>
          <w:bCs/>
          <w:sz w:val="20"/>
          <w:szCs w:val="20"/>
          <w:lang w:val="en-US"/>
        </w:rPr>
        <w:t>intensities</w:t>
      </w:r>
      <w:r w:rsidRPr="00B04F74">
        <w:rPr>
          <w:rFonts w:ascii="Arial" w:hAnsi="Arial" w:cs="Arial"/>
          <w:sz w:val="20"/>
          <w:szCs w:val="20"/>
          <w:lang w:val="en-US"/>
        </w:rPr>
        <w:t xml:space="preserve"> is given.</w:t>
      </w:r>
    </w:p>
    <w:p w14:paraId="762CD58E"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For full marks reference must be made to a control variable</w:t>
      </w:r>
    </w:p>
    <w:p w14:paraId="31099E9A"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b/>
          <w:bCs/>
          <w:sz w:val="20"/>
          <w:szCs w:val="20"/>
          <w:lang w:val="en-US"/>
        </w:rPr>
      </w:pPr>
      <w:r w:rsidRPr="00B04F74">
        <w:rPr>
          <w:rFonts w:ascii="Arial" w:hAnsi="Arial" w:cs="Arial"/>
          <w:b/>
          <w:bCs/>
          <w:sz w:val="20"/>
          <w:szCs w:val="20"/>
          <w:lang w:val="en-US"/>
        </w:rPr>
        <w:lastRenderedPageBreak/>
        <w:t>or</w:t>
      </w:r>
    </w:p>
    <w:p w14:paraId="59163C41"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repeats</w:t>
      </w:r>
    </w:p>
    <w:p w14:paraId="4512804D"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b/>
          <w:bCs/>
          <w:sz w:val="20"/>
          <w:szCs w:val="20"/>
          <w:lang w:val="en-US"/>
        </w:rPr>
        <w:t>Level 2 (3–4 marks):</w:t>
      </w:r>
    </w:p>
    <w:p w14:paraId="71D0D905"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A description of how the apparatus is set up</w:t>
      </w:r>
    </w:p>
    <w:p w14:paraId="742286DB"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b/>
          <w:bCs/>
          <w:sz w:val="20"/>
          <w:szCs w:val="20"/>
          <w:lang w:val="en-US"/>
        </w:rPr>
      </w:pPr>
      <w:r w:rsidRPr="00B04F74">
        <w:rPr>
          <w:rFonts w:ascii="Arial" w:hAnsi="Arial" w:cs="Arial"/>
          <w:b/>
          <w:bCs/>
          <w:sz w:val="20"/>
          <w:szCs w:val="20"/>
          <w:lang w:val="en-US"/>
        </w:rPr>
        <w:t>and</w:t>
      </w:r>
    </w:p>
    <w:p w14:paraId="6B9C6B14"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a description of how photosynthesis can be measured.</w:t>
      </w:r>
    </w:p>
    <w:p w14:paraId="6AC4D147"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b/>
          <w:bCs/>
          <w:sz w:val="20"/>
          <w:szCs w:val="20"/>
          <w:lang w:val="en-US"/>
        </w:rPr>
      </w:pPr>
      <w:r w:rsidRPr="00B04F74">
        <w:rPr>
          <w:rFonts w:ascii="Arial" w:hAnsi="Arial" w:cs="Arial"/>
          <w:b/>
          <w:bCs/>
          <w:sz w:val="20"/>
          <w:szCs w:val="20"/>
          <w:lang w:val="en-US"/>
        </w:rPr>
        <w:t>or</w:t>
      </w:r>
    </w:p>
    <w:p w14:paraId="1B9D8A1B"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a description of how light intensity is varied</w:t>
      </w:r>
    </w:p>
    <w:p w14:paraId="05C7E449"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b/>
          <w:bCs/>
          <w:sz w:val="20"/>
          <w:szCs w:val="20"/>
          <w:lang w:val="en-US"/>
        </w:rPr>
      </w:pPr>
      <w:r w:rsidRPr="00B04F74">
        <w:rPr>
          <w:rFonts w:ascii="Arial" w:hAnsi="Arial" w:cs="Arial"/>
          <w:b/>
          <w:bCs/>
          <w:sz w:val="20"/>
          <w:szCs w:val="20"/>
          <w:lang w:val="en-US"/>
        </w:rPr>
        <w:t>or</w:t>
      </w:r>
    </w:p>
    <w:p w14:paraId="608D7A04"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 xml:space="preserve">a control variable </w:t>
      </w:r>
      <w:r w:rsidRPr="00B04F74">
        <w:rPr>
          <w:rFonts w:ascii="Arial" w:hAnsi="Arial" w:cs="Arial"/>
          <w:b/>
          <w:bCs/>
          <w:sz w:val="20"/>
          <w:szCs w:val="20"/>
          <w:lang w:val="en-US"/>
        </w:rPr>
        <w:t>or</w:t>
      </w:r>
      <w:r w:rsidRPr="00B04F74">
        <w:rPr>
          <w:rFonts w:ascii="Arial" w:hAnsi="Arial" w:cs="Arial"/>
          <w:sz w:val="20"/>
          <w:szCs w:val="20"/>
          <w:lang w:val="en-US"/>
        </w:rPr>
        <w:t xml:space="preserve"> any other relevant point</w:t>
      </w:r>
    </w:p>
    <w:p w14:paraId="2E8EDFD1"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b/>
          <w:bCs/>
          <w:sz w:val="20"/>
          <w:szCs w:val="20"/>
          <w:lang w:val="en-US"/>
        </w:rPr>
        <w:t>Level 1 (1–2 marks):</w:t>
      </w:r>
    </w:p>
    <w:p w14:paraId="3A2D3223"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A partial description of how the apparatus is set up</w:t>
      </w:r>
    </w:p>
    <w:p w14:paraId="72E9410D"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b/>
          <w:bCs/>
          <w:sz w:val="20"/>
          <w:szCs w:val="20"/>
          <w:lang w:val="en-US"/>
        </w:rPr>
      </w:pPr>
      <w:r w:rsidRPr="00B04F74">
        <w:rPr>
          <w:rFonts w:ascii="Arial" w:hAnsi="Arial" w:cs="Arial"/>
          <w:b/>
          <w:bCs/>
          <w:sz w:val="20"/>
          <w:szCs w:val="20"/>
          <w:lang w:val="en-US"/>
        </w:rPr>
        <w:t>or</w:t>
      </w:r>
    </w:p>
    <w:p w14:paraId="797195D7"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a description of how light is supplied</w:t>
      </w:r>
    </w:p>
    <w:p w14:paraId="158E5EB5"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b/>
          <w:bCs/>
          <w:sz w:val="20"/>
          <w:szCs w:val="20"/>
          <w:lang w:val="en-US"/>
        </w:rPr>
      </w:pPr>
      <w:r w:rsidRPr="00B04F74">
        <w:rPr>
          <w:rFonts w:ascii="Arial" w:hAnsi="Arial" w:cs="Arial"/>
          <w:b/>
          <w:bCs/>
          <w:sz w:val="20"/>
          <w:szCs w:val="20"/>
          <w:lang w:val="en-US"/>
        </w:rPr>
        <w:t>or</w:t>
      </w:r>
    </w:p>
    <w:p w14:paraId="11D3F423"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a simple description of how photosynthesis can be measured.</w:t>
      </w:r>
    </w:p>
    <w:p w14:paraId="0B49A6E7"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b/>
          <w:bCs/>
          <w:sz w:val="20"/>
          <w:szCs w:val="20"/>
          <w:lang w:val="en-US"/>
        </w:rPr>
      </w:pPr>
      <w:r w:rsidRPr="00B04F74">
        <w:rPr>
          <w:rFonts w:ascii="Arial" w:hAnsi="Arial" w:cs="Arial"/>
          <w:b/>
          <w:bCs/>
          <w:sz w:val="20"/>
          <w:szCs w:val="20"/>
          <w:lang w:val="en-US"/>
        </w:rPr>
        <w:t>or</w:t>
      </w:r>
    </w:p>
    <w:p w14:paraId="2394AAA3" w14:textId="77777777" w:rsidR="00B04F74" w:rsidRPr="00B04F74" w:rsidRDefault="00B04F74" w:rsidP="00B04F74">
      <w:pPr>
        <w:widowControl w:val="0"/>
        <w:autoSpaceDE w:val="0"/>
        <w:autoSpaceDN w:val="0"/>
        <w:adjustRightInd w:val="0"/>
        <w:spacing w:after="0" w:line="240" w:lineRule="auto"/>
        <w:ind w:left="567" w:right="567"/>
        <w:rPr>
          <w:rFonts w:ascii="Arial" w:hAnsi="Arial" w:cs="Arial"/>
          <w:sz w:val="20"/>
          <w:szCs w:val="20"/>
          <w:lang w:val="en-US"/>
        </w:rPr>
      </w:pPr>
      <w:r w:rsidRPr="00B04F74">
        <w:rPr>
          <w:rFonts w:ascii="Arial" w:hAnsi="Arial" w:cs="Arial"/>
          <w:sz w:val="20"/>
          <w:szCs w:val="20"/>
          <w:lang w:val="en-US"/>
        </w:rPr>
        <w:t>a control variable</w:t>
      </w:r>
    </w:p>
    <w:p w14:paraId="1962E3F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b/>
          <w:bCs/>
          <w:sz w:val="20"/>
          <w:szCs w:val="20"/>
          <w:lang w:val="en-US"/>
        </w:rPr>
        <w:t>0 marks:</w:t>
      </w:r>
    </w:p>
    <w:p w14:paraId="01D04FC7"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No relevant content.</w:t>
      </w:r>
    </w:p>
    <w:p w14:paraId="2F913EFD"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b/>
          <w:bCs/>
          <w:sz w:val="20"/>
          <w:szCs w:val="20"/>
          <w:lang w:val="en-US"/>
        </w:rPr>
        <w:t>examples of the points made in the response:</w:t>
      </w:r>
    </w:p>
    <w:p w14:paraId="722A4481"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apparatus set up:</w:t>
      </w:r>
    </w:p>
    <w:p w14:paraId="5A92FC7A"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 weed in water in beaker</w:t>
      </w:r>
    </w:p>
    <w:p w14:paraId="53ECB8A6"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 light shining on beaker</w:t>
      </w:r>
    </w:p>
    <w:p w14:paraId="3B749A76"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method of varying the light intensity–eg changing distance of lamp from plant</w:t>
      </w:r>
    </w:p>
    <w:p w14:paraId="035678C3"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method of controlling other variables</w:t>
      </w:r>
    </w:p>
    <w:p w14:paraId="276386CA"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 xml:space="preserve">– use same pond weed </w:t>
      </w:r>
      <w:r w:rsidRPr="00B04F74">
        <w:rPr>
          <w:rFonts w:ascii="Arial" w:hAnsi="Arial" w:cs="Arial"/>
          <w:b/>
          <w:bCs/>
          <w:sz w:val="20"/>
          <w:szCs w:val="20"/>
          <w:lang w:val="en-US"/>
        </w:rPr>
        <w:t>or</w:t>
      </w:r>
      <w:r w:rsidRPr="00B04F74">
        <w:rPr>
          <w:rFonts w:ascii="Arial" w:hAnsi="Arial" w:cs="Arial"/>
          <w:sz w:val="20"/>
          <w:szCs w:val="20"/>
          <w:lang w:val="en-US"/>
        </w:rPr>
        <w:t xml:space="preserve"> same length of pond weed</w:t>
      </w:r>
    </w:p>
    <w:p w14:paraId="3036C4D5"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 temperature: water bath or heat screen</w:t>
      </w:r>
    </w:p>
    <w:p w14:paraId="4029E3D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vertAlign w:val="subscript"/>
          <w:lang w:val="en-US"/>
        </w:rPr>
      </w:pPr>
      <w:r w:rsidRPr="00B04F74">
        <w:rPr>
          <w:rFonts w:ascii="Arial" w:hAnsi="Arial" w:cs="Arial"/>
          <w:sz w:val="20"/>
          <w:szCs w:val="20"/>
          <w:lang w:val="en-US"/>
        </w:rPr>
        <w:t>– CO</w:t>
      </w:r>
      <w:r w:rsidRPr="00B04F74">
        <w:rPr>
          <w:rFonts w:ascii="Arial" w:hAnsi="Arial" w:cs="Arial"/>
          <w:sz w:val="20"/>
          <w:szCs w:val="20"/>
          <w:vertAlign w:val="subscript"/>
          <w:lang w:val="en-US"/>
        </w:rPr>
        <w:t>2</w:t>
      </w:r>
    </w:p>
    <w:p w14:paraId="22176FE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leave sufficient time at each new light intensity before measurements taken</w:t>
      </w:r>
    </w:p>
    <w:p w14:paraId="782BAF00"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method of measuring photosynthesis – eg counting bubbles of gas released or collecting gas and measuring volume in a syringe</w:t>
      </w:r>
    </w:p>
    <w:p w14:paraId="3EE58FE8"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        measuring </w:t>
      </w:r>
      <w:r w:rsidRPr="00B04F74">
        <w:rPr>
          <w:rFonts w:ascii="Arial" w:hAnsi="Arial" w:cs="Arial"/>
          <w:b/>
          <w:bCs/>
          <w:sz w:val="20"/>
          <w:szCs w:val="20"/>
          <w:lang w:val="en-US"/>
        </w:rPr>
        <w:t>rate of photosynthesis</w:t>
      </w:r>
      <w:r w:rsidRPr="00B04F74">
        <w:rPr>
          <w:rFonts w:ascii="Arial" w:hAnsi="Arial" w:cs="Arial"/>
          <w:sz w:val="20"/>
          <w:szCs w:val="20"/>
          <w:lang w:val="en-US"/>
        </w:rPr>
        <w:t xml:space="preserve"> by counting bubbles for set period of time</w:t>
      </w:r>
    </w:p>
    <w:p w14:paraId="07CE8955"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repetitions</w:t>
      </w:r>
    </w:p>
    <w:p w14:paraId="19773163"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b/>
          <w:bCs/>
          <w:sz w:val="20"/>
          <w:szCs w:val="20"/>
          <w:lang w:val="en-US"/>
        </w:rPr>
        <w:t>extra information:</w:t>
      </w:r>
    </w:p>
    <w:p w14:paraId="0CAE5C9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allow information in the form of a diagram</w:t>
      </w:r>
    </w:p>
    <w:p w14:paraId="1822B41F"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t>[6]</w:t>
      </w:r>
    </w:p>
    <w:p w14:paraId="0664C3A2" w14:textId="77777777" w:rsidR="00B04F74" w:rsidRPr="00B04F74" w:rsidRDefault="00B04F74" w:rsidP="00B04F74">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B04F74">
        <w:rPr>
          <w:rFonts w:ascii="Arial" w:hAnsi="Arial" w:cs="Arial"/>
          <w:b/>
          <w:bCs/>
          <w:color w:val="000000"/>
          <w:sz w:val="20"/>
          <w:szCs w:val="20"/>
          <w:lang w:val="en-US"/>
        </w:rPr>
        <w:t>Q8.</w:t>
      </w:r>
    </w:p>
    <w:p w14:paraId="62B1E46F"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b/>
          <w:bCs/>
          <w:sz w:val="20"/>
          <w:szCs w:val="20"/>
          <w:lang w:val="en-US"/>
        </w:rPr>
      </w:pPr>
      <w:r w:rsidRPr="00B04F74">
        <w:rPr>
          <w:rFonts w:ascii="Arial" w:hAnsi="Arial" w:cs="Arial"/>
          <w:sz w:val="20"/>
          <w:szCs w:val="20"/>
          <w:lang w:val="en-US"/>
        </w:rPr>
        <w:t>(a)     </w:t>
      </w:r>
      <w:r w:rsidRPr="00B04F74">
        <w:rPr>
          <w:rFonts w:ascii="Arial" w:hAnsi="Arial" w:cs="Arial"/>
          <w:b/>
          <w:bCs/>
          <w:sz w:val="20"/>
          <w:szCs w:val="20"/>
          <w:lang w:val="en-US"/>
        </w:rPr>
        <w:t>C</w:t>
      </w:r>
    </w:p>
    <w:p w14:paraId="5D955435"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4CC65F2"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 xml:space="preserve">(b)     cytoplasm </w:t>
      </w:r>
      <w:r w:rsidRPr="00B04F74">
        <w:rPr>
          <w:rFonts w:ascii="Arial" w:hAnsi="Arial" w:cs="Arial"/>
          <w:b/>
          <w:bCs/>
          <w:sz w:val="20"/>
          <w:szCs w:val="20"/>
          <w:lang w:val="en-US"/>
        </w:rPr>
        <w:t>and</w:t>
      </w:r>
      <w:r w:rsidRPr="00B04F74">
        <w:rPr>
          <w:rFonts w:ascii="Arial" w:hAnsi="Arial" w:cs="Arial"/>
          <w:sz w:val="20"/>
          <w:szCs w:val="20"/>
          <w:lang w:val="en-US"/>
        </w:rPr>
        <w:t xml:space="preserve"> cell membrane dividing</w:t>
      </w:r>
    </w:p>
    <w:p w14:paraId="706FD5F2"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accept cytokinesis for </w:t>
      </w:r>
      <w:r w:rsidRPr="00B04F74">
        <w:rPr>
          <w:rFonts w:ascii="Arial" w:hAnsi="Arial" w:cs="Arial"/>
          <w:b/>
          <w:bCs/>
          <w:i/>
          <w:iCs/>
          <w:sz w:val="20"/>
          <w:szCs w:val="20"/>
          <w:lang w:val="en-US"/>
        </w:rPr>
        <w:t>1</w:t>
      </w:r>
      <w:r w:rsidRPr="00B04F74">
        <w:rPr>
          <w:rFonts w:ascii="Arial" w:hAnsi="Arial" w:cs="Arial"/>
          <w:i/>
          <w:iCs/>
          <w:sz w:val="20"/>
          <w:szCs w:val="20"/>
          <w:lang w:val="en-US"/>
        </w:rPr>
        <w:t xml:space="preserve"> mark</w:t>
      </w:r>
    </w:p>
    <w:p w14:paraId="0D6F876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0AA91511"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to form two identical daughter cells</w:t>
      </w:r>
    </w:p>
    <w:p w14:paraId="1399E09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1495879"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(c)     stage 4</w:t>
      </w:r>
    </w:p>
    <w:p w14:paraId="45D3D11B"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A09C6A8"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only one cell seen in this stage</w:t>
      </w:r>
    </w:p>
    <w:p w14:paraId="141710AC"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3E750B4"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(d)     (4 / 36) × 16 × 60</w:t>
      </w:r>
    </w:p>
    <w:p w14:paraId="6C0FE86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3953772F"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107 / 106.7</w:t>
      </w:r>
    </w:p>
    <w:p w14:paraId="52100FBA"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D38419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110 (minutes)</w:t>
      </w:r>
    </w:p>
    <w:p w14:paraId="023A0539"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allow 110 (minutes) with no working shown for </w:t>
      </w:r>
      <w:r w:rsidRPr="00B04F74">
        <w:rPr>
          <w:rFonts w:ascii="Arial" w:hAnsi="Arial" w:cs="Arial"/>
          <w:b/>
          <w:bCs/>
          <w:i/>
          <w:iCs/>
          <w:sz w:val="20"/>
          <w:szCs w:val="20"/>
          <w:lang w:val="en-US"/>
        </w:rPr>
        <w:t>3</w:t>
      </w:r>
      <w:r w:rsidRPr="00B04F74">
        <w:rPr>
          <w:rFonts w:ascii="Arial" w:hAnsi="Arial" w:cs="Arial"/>
          <w:i/>
          <w:iCs/>
          <w:sz w:val="20"/>
          <w:szCs w:val="20"/>
          <w:lang w:val="en-US"/>
        </w:rPr>
        <w:t xml:space="preserve"> marks</w:t>
      </w:r>
    </w:p>
    <w:p w14:paraId="06E6FF60"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66DFCB09"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(e)     binary fission</w:t>
      </w:r>
    </w:p>
    <w:p w14:paraId="327CFBD7" w14:textId="77777777" w:rsidR="00B04F74" w:rsidRPr="00B04F74" w:rsidRDefault="00B04F74" w:rsidP="00B04F74">
      <w:pPr>
        <w:widowControl w:val="0"/>
        <w:autoSpaceDE w:val="0"/>
        <w:autoSpaceDN w:val="0"/>
        <w:adjustRightInd w:val="0"/>
        <w:spacing w:after="0" w:line="240" w:lineRule="auto"/>
        <w:ind w:left="2268" w:right="1701"/>
        <w:rPr>
          <w:rFonts w:ascii="Arial" w:hAnsi="Arial" w:cs="Arial"/>
          <w:i/>
          <w:iCs/>
          <w:sz w:val="20"/>
          <w:szCs w:val="20"/>
          <w:lang w:val="en-US"/>
        </w:rPr>
      </w:pPr>
      <w:r w:rsidRPr="00B04F74">
        <w:rPr>
          <w:rFonts w:ascii="Arial" w:hAnsi="Arial" w:cs="Arial"/>
          <w:i/>
          <w:iCs/>
          <w:sz w:val="20"/>
          <w:szCs w:val="20"/>
          <w:lang w:val="en-US"/>
        </w:rPr>
        <w:t xml:space="preserve">do </w:t>
      </w:r>
      <w:r w:rsidRPr="00B04F74">
        <w:rPr>
          <w:rFonts w:ascii="Arial" w:hAnsi="Arial" w:cs="Arial"/>
          <w:b/>
          <w:bCs/>
          <w:i/>
          <w:iCs/>
          <w:sz w:val="20"/>
          <w:szCs w:val="20"/>
          <w:lang w:val="en-US"/>
        </w:rPr>
        <w:t>not</w:t>
      </w:r>
      <w:r w:rsidRPr="00B04F74">
        <w:rPr>
          <w:rFonts w:ascii="Arial" w:hAnsi="Arial" w:cs="Arial"/>
          <w:i/>
          <w:iCs/>
          <w:sz w:val="20"/>
          <w:szCs w:val="20"/>
          <w:lang w:val="en-US"/>
        </w:rPr>
        <w:t xml:space="preserve"> accept mitosis</w:t>
      </w:r>
    </w:p>
    <w:p w14:paraId="7FD64104"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59893575" w14:textId="77777777" w:rsidR="00B04F74" w:rsidRPr="00B04F74" w:rsidRDefault="00B04F74" w:rsidP="00B04F74">
      <w:pPr>
        <w:widowControl w:val="0"/>
        <w:autoSpaceDE w:val="0"/>
        <w:autoSpaceDN w:val="0"/>
        <w:adjustRightInd w:val="0"/>
        <w:spacing w:after="0" w:line="240" w:lineRule="auto"/>
        <w:ind w:left="1134" w:right="567" w:hanging="567"/>
        <w:rPr>
          <w:rFonts w:ascii="Arial" w:hAnsi="Arial" w:cs="Arial"/>
          <w:sz w:val="20"/>
          <w:szCs w:val="20"/>
          <w:lang w:val="en-US"/>
        </w:rPr>
      </w:pPr>
      <w:r w:rsidRPr="00B04F74">
        <w:rPr>
          <w:rFonts w:ascii="Arial" w:hAnsi="Arial" w:cs="Arial"/>
          <w:sz w:val="20"/>
          <w:szCs w:val="20"/>
          <w:lang w:val="en-US"/>
        </w:rPr>
        <w:t>(f)     shortage of nutrients / oxygen</w:t>
      </w:r>
    </w:p>
    <w:p w14:paraId="7FD49ED8"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1ADEC067"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so cells die</w:t>
      </w:r>
    </w:p>
    <w:p w14:paraId="6E87F3AD"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b/>
          <w:bCs/>
          <w:sz w:val="20"/>
          <w:szCs w:val="20"/>
          <w:lang w:val="en-US"/>
        </w:rPr>
      </w:pPr>
      <w:r w:rsidRPr="00B04F74">
        <w:rPr>
          <w:rFonts w:ascii="Arial" w:hAnsi="Arial" w:cs="Arial"/>
          <w:b/>
          <w:bCs/>
          <w:sz w:val="20"/>
          <w:szCs w:val="20"/>
          <w:lang w:val="en-US"/>
        </w:rPr>
        <w:t>or</w:t>
      </w:r>
    </w:p>
    <w:p w14:paraId="709C1FE4" w14:textId="77777777" w:rsidR="00B04F74" w:rsidRPr="00B04F74" w:rsidRDefault="00B04F74" w:rsidP="00B04F74">
      <w:pPr>
        <w:widowControl w:val="0"/>
        <w:autoSpaceDE w:val="0"/>
        <w:autoSpaceDN w:val="0"/>
        <w:adjustRightInd w:val="0"/>
        <w:spacing w:after="0" w:line="240" w:lineRule="auto"/>
        <w:ind w:left="1134" w:right="567"/>
        <w:rPr>
          <w:rFonts w:ascii="Arial" w:hAnsi="Arial" w:cs="Arial"/>
          <w:sz w:val="20"/>
          <w:szCs w:val="20"/>
          <w:lang w:val="en-US"/>
        </w:rPr>
      </w:pPr>
      <w:r w:rsidRPr="00B04F74">
        <w:rPr>
          <w:rFonts w:ascii="Arial" w:hAnsi="Arial" w:cs="Arial"/>
          <w:sz w:val="20"/>
          <w:szCs w:val="20"/>
          <w:lang w:val="en-US"/>
        </w:rPr>
        <w:t>death rate = rate of cell division</w:t>
      </w:r>
    </w:p>
    <w:p w14:paraId="30806B56" w14:textId="77777777" w:rsidR="00B04F74" w:rsidRPr="00B04F74" w:rsidRDefault="00B04F74" w:rsidP="00B04F74">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B04F74">
        <w:rPr>
          <w:rFonts w:ascii="Times New Roman" w:hAnsi="Times New Roman" w:cs="Times New Roman"/>
          <w:b/>
          <w:bCs/>
          <w:sz w:val="20"/>
          <w:szCs w:val="20"/>
          <w:lang w:val="en-US"/>
        </w:rPr>
        <w:t>1</w:t>
      </w:r>
    </w:p>
    <w:p w14:paraId="49A27F4F" w14:textId="77777777" w:rsidR="00B04F74" w:rsidRPr="00B04F74" w:rsidRDefault="00B04F74" w:rsidP="00B04F74">
      <w:pPr>
        <w:widowControl w:val="0"/>
        <w:autoSpaceDE w:val="0"/>
        <w:autoSpaceDN w:val="0"/>
        <w:adjustRightInd w:val="0"/>
        <w:spacing w:after="0" w:line="240" w:lineRule="auto"/>
        <w:jc w:val="right"/>
        <w:rPr>
          <w:rFonts w:ascii="Arial" w:hAnsi="Arial" w:cs="Arial"/>
          <w:b/>
          <w:bCs/>
          <w:sz w:val="20"/>
          <w:szCs w:val="20"/>
          <w:lang w:val="en-US"/>
        </w:rPr>
      </w:pPr>
      <w:r w:rsidRPr="00B04F74">
        <w:rPr>
          <w:rFonts w:ascii="Arial" w:hAnsi="Arial" w:cs="Arial"/>
          <w:b/>
          <w:bCs/>
          <w:sz w:val="20"/>
          <w:szCs w:val="20"/>
          <w:lang w:val="en-US"/>
        </w:rPr>
        <w:lastRenderedPageBreak/>
        <w:t>[11]</w:t>
      </w:r>
    </w:p>
    <w:p w14:paraId="79FAD4F5" w14:textId="77777777" w:rsidR="002D565C" w:rsidRPr="001A7C4D" w:rsidRDefault="002D565C" w:rsidP="002D565C">
      <w:pPr>
        <w:spacing w:after="0"/>
        <w:rPr>
          <w:b/>
          <w:sz w:val="20"/>
          <w:szCs w:val="20"/>
          <w:u w:val="single"/>
        </w:rPr>
      </w:pPr>
      <w:r w:rsidRPr="001A7C4D">
        <w:rPr>
          <w:b/>
          <w:sz w:val="20"/>
          <w:szCs w:val="20"/>
          <w:u w:val="single"/>
        </w:rPr>
        <w:t>Section 3: 6 Mark Questions Mark Scheme</w:t>
      </w:r>
    </w:p>
    <w:p w14:paraId="26C8C459" w14:textId="77777777" w:rsidR="002D565C" w:rsidRPr="002D565C" w:rsidRDefault="002D565C" w:rsidP="002D565C">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2D565C">
        <w:rPr>
          <w:rFonts w:ascii="Arial" w:hAnsi="Arial" w:cs="Arial"/>
          <w:b/>
          <w:bCs/>
          <w:color w:val="000000"/>
          <w:sz w:val="20"/>
          <w:szCs w:val="20"/>
          <w:lang w:val="en-US"/>
        </w:rPr>
        <w:t>Q1.</w:t>
      </w:r>
    </w:p>
    <w:p w14:paraId="7F216238"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(a)     vena cava</w:t>
      </w:r>
    </w:p>
    <w:p w14:paraId="3EC20105"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33ADEE44"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(b)     0.5 mm = 0.05 cm</w:t>
      </w:r>
    </w:p>
    <w:p w14:paraId="329A6B30"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690EEB06"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xml:space="preserve">time = </w:t>
      </w:r>
      <w:r w:rsidRPr="002D565C">
        <w:rPr>
          <w:rFonts w:ascii="Arial" w:hAnsi="Arial" w:cs="Arial"/>
          <w:noProof/>
          <w:sz w:val="20"/>
          <w:szCs w:val="20"/>
          <w:lang w:eastAsia="en-GB"/>
        </w:rPr>
        <w:drawing>
          <wp:inline distT="0" distB="0" distL="0" distR="0" wp14:anchorId="67F58088" wp14:editId="5050D146">
            <wp:extent cx="770255" cy="2889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0255" cy="288925"/>
                    </a:xfrm>
                    <a:prstGeom prst="rect">
                      <a:avLst/>
                    </a:prstGeom>
                    <a:noFill/>
                    <a:ln>
                      <a:noFill/>
                    </a:ln>
                  </pic:spPr>
                </pic:pic>
              </a:graphicData>
            </a:graphic>
          </wp:inline>
        </w:drawing>
      </w:r>
      <w:r w:rsidRPr="002D565C">
        <w:rPr>
          <w:rFonts w:ascii="Arial" w:hAnsi="Arial" w:cs="Arial"/>
          <w:sz w:val="20"/>
          <w:szCs w:val="20"/>
          <w:lang w:val="en-US"/>
        </w:rPr>
        <w:t> </w:t>
      </w:r>
    </w:p>
    <w:p w14:paraId="7C5B362B"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alternative correct substitution</w:t>
      </w:r>
    </w:p>
    <w:p w14:paraId="523A0C87"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17FF6918"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24.875</w:t>
      </w:r>
    </w:p>
    <w:p w14:paraId="3C6F6D39"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19BE03B1"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25 (s)</w:t>
      </w:r>
    </w:p>
    <w:p w14:paraId="29A06AEE"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an answer of 25 (s) scores </w:t>
      </w:r>
      <w:r w:rsidRPr="002D565C">
        <w:rPr>
          <w:rFonts w:ascii="Arial" w:hAnsi="Arial" w:cs="Arial"/>
          <w:b/>
          <w:bCs/>
          <w:i/>
          <w:iCs/>
          <w:sz w:val="20"/>
          <w:szCs w:val="20"/>
          <w:lang w:val="en-US"/>
        </w:rPr>
        <w:t>4</w:t>
      </w:r>
      <w:r w:rsidRPr="002D565C">
        <w:rPr>
          <w:rFonts w:ascii="Arial" w:hAnsi="Arial" w:cs="Arial"/>
          <w:i/>
          <w:iCs/>
          <w:sz w:val="20"/>
          <w:szCs w:val="20"/>
          <w:lang w:val="en-US"/>
        </w:rPr>
        <w:t xml:space="preserve"> marks</w:t>
      </w:r>
    </w:p>
    <w:p w14:paraId="0A32E6D5"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allow 24 for </w:t>
      </w:r>
      <w:r w:rsidRPr="002D565C">
        <w:rPr>
          <w:rFonts w:ascii="Arial" w:hAnsi="Arial" w:cs="Arial"/>
          <w:b/>
          <w:bCs/>
          <w:i/>
          <w:iCs/>
          <w:sz w:val="20"/>
          <w:szCs w:val="20"/>
          <w:lang w:val="en-US"/>
        </w:rPr>
        <w:t>3</w:t>
      </w:r>
      <w:r w:rsidRPr="002D565C">
        <w:rPr>
          <w:rFonts w:ascii="Arial" w:hAnsi="Arial" w:cs="Arial"/>
          <w:i/>
          <w:iCs/>
          <w:sz w:val="20"/>
          <w:szCs w:val="20"/>
          <w:lang w:val="en-US"/>
        </w:rPr>
        <w:t xml:space="preserve"> marks (no conversion of mm to cm)</w:t>
      </w:r>
    </w:p>
    <w:p w14:paraId="5DCE3FF6"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allow 23.8 / 23.75 for </w:t>
      </w:r>
      <w:r w:rsidRPr="002D565C">
        <w:rPr>
          <w:rFonts w:ascii="Arial" w:hAnsi="Arial" w:cs="Arial"/>
          <w:b/>
          <w:bCs/>
          <w:i/>
          <w:iCs/>
          <w:sz w:val="20"/>
          <w:szCs w:val="20"/>
          <w:lang w:val="en-US"/>
        </w:rPr>
        <w:t>2</w:t>
      </w:r>
      <w:r w:rsidRPr="002D565C">
        <w:rPr>
          <w:rFonts w:ascii="Arial" w:hAnsi="Arial" w:cs="Arial"/>
          <w:i/>
          <w:iCs/>
          <w:sz w:val="20"/>
          <w:szCs w:val="20"/>
          <w:lang w:val="en-US"/>
        </w:rPr>
        <w:t xml:space="preserve"> marks (no conversion of mm to cm and incorrect sf)</w:t>
      </w:r>
    </w:p>
    <w:p w14:paraId="4C789E40"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4A5BEDF1"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(c)     (blood) travels through (the) pulmonary vein</w:t>
      </w:r>
    </w:p>
    <w:p w14:paraId="43C41795"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54C99195"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(blood) enters left atrium</w:t>
      </w:r>
    </w:p>
    <w:p w14:paraId="53E2F4E4"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44D9C105"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(blood) enters (the) left ventricle</w:t>
      </w:r>
    </w:p>
    <w:p w14:paraId="70CEAFC2"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4439A89A"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(blood) leaves the heart via / through (the) aorta</w:t>
      </w:r>
    </w:p>
    <w:p w14:paraId="7305F0FC"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blood travels through arterioles</w:t>
      </w:r>
    </w:p>
    <w:p w14:paraId="45FAF9F8"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blood (travels round the body and) reaches the cells / tissues via / in capillaries</w:t>
      </w:r>
    </w:p>
    <w:p w14:paraId="485473D6"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6AECC34A"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ignore ref to valves / systole / diastole throughout</w:t>
      </w:r>
    </w:p>
    <w:p w14:paraId="180CD2F7"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b/>
          <w:bCs/>
          <w:sz w:val="20"/>
          <w:szCs w:val="20"/>
          <w:lang w:val="en-US"/>
        </w:rPr>
      </w:pPr>
      <w:r w:rsidRPr="002D565C">
        <w:rPr>
          <w:rFonts w:ascii="Arial" w:hAnsi="Arial" w:cs="Arial"/>
          <w:sz w:val="20"/>
          <w:szCs w:val="20"/>
          <w:lang w:val="en-US"/>
        </w:rPr>
        <w:t>(d)     </w:t>
      </w:r>
      <w:r w:rsidRPr="002D565C">
        <w:rPr>
          <w:rFonts w:ascii="Arial" w:hAnsi="Arial" w:cs="Arial"/>
          <w:b/>
          <w:bCs/>
          <w:sz w:val="20"/>
          <w:szCs w:val="20"/>
          <w:lang w:val="en-US"/>
        </w:rPr>
        <w:t>Level 3 (5-6 marks):</w:t>
      </w:r>
    </w:p>
    <w:p w14:paraId="3F06028E"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Relevant points (reasons / causes) are identified, given in detail and logically linked to form a clear account.</w:t>
      </w:r>
    </w:p>
    <w:p w14:paraId="649CDD99"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b/>
          <w:bCs/>
          <w:sz w:val="20"/>
          <w:szCs w:val="20"/>
          <w:lang w:val="en-US"/>
        </w:rPr>
      </w:pPr>
      <w:r w:rsidRPr="002D565C">
        <w:rPr>
          <w:rFonts w:ascii="Arial" w:hAnsi="Arial" w:cs="Arial"/>
          <w:b/>
          <w:bCs/>
          <w:sz w:val="20"/>
          <w:szCs w:val="20"/>
          <w:lang w:val="en-US"/>
        </w:rPr>
        <w:t>Level 2 (3-4 marks):</w:t>
      </w:r>
    </w:p>
    <w:p w14:paraId="70EE1284"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Relevant points (reasons/causes) are identified, and there are attempts at logical linking. The resulting account is not fully clear.</w:t>
      </w:r>
    </w:p>
    <w:p w14:paraId="78494D48"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b/>
          <w:bCs/>
          <w:sz w:val="20"/>
          <w:szCs w:val="20"/>
          <w:lang w:val="en-US"/>
        </w:rPr>
      </w:pPr>
      <w:r w:rsidRPr="002D565C">
        <w:rPr>
          <w:rFonts w:ascii="Arial" w:hAnsi="Arial" w:cs="Arial"/>
          <w:b/>
          <w:bCs/>
          <w:sz w:val="20"/>
          <w:szCs w:val="20"/>
          <w:lang w:val="en-US"/>
        </w:rPr>
        <w:t>Level 1 (1-2 marks):</w:t>
      </w:r>
    </w:p>
    <w:p w14:paraId="2F26C2C3"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Points are identified and stated simply, but their relevance is not clear and there is no attempt at logical linking.</w:t>
      </w:r>
    </w:p>
    <w:p w14:paraId="7D0A7333"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No relevant content (0 marks)</w:t>
      </w:r>
    </w:p>
    <w:p w14:paraId="14F26CDB"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b/>
          <w:bCs/>
          <w:sz w:val="20"/>
          <w:szCs w:val="20"/>
          <w:lang w:val="en-US"/>
        </w:rPr>
      </w:pPr>
      <w:r w:rsidRPr="002D565C">
        <w:rPr>
          <w:rFonts w:ascii="Arial" w:hAnsi="Arial" w:cs="Arial"/>
          <w:b/>
          <w:bCs/>
          <w:sz w:val="20"/>
          <w:szCs w:val="20"/>
          <w:lang w:val="en-US"/>
        </w:rPr>
        <w:t>Indicative content</w:t>
      </w:r>
    </w:p>
    <w:p w14:paraId="3346D4D1"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b/>
          <w:bCs/>
          <w:sz w:val="20"/>
          <w:szCs w:val="20"/>
          <w:lang w:val="en-US"/>
        </w:rPr>
      </w:pPr>
      <w:r w:rsidRPr="002D565C">
        <w:rPr>
          <w:rFonts w:ascii="Arial" w:hAnsi="Arial" w:cs="Arial"/>
          <w:b/>
          <w:bCs/>
          <w:sz w:val="20"/>
          <w:szCs w:val="20"/>
          <w:lang w:val="en-US"/>
        </w:rPr>
        <w:t>S = structural F = functional</w:t>
      </w:r>
    </w:p>
    <w:p w14:paraId="3F5F25CD"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(S) both have a large surface area</w:t>
      </w:r>
    </w:p>
    <w:p w14:paraId="4039F513"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(S) villi have many microvilli</w:t>
      </w:r>
    </w:p>
    <w:p w14:paraId="0A7BBE4F"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(S) alveolar walls are not flat / are folded</w:t>
      </w:r>
    </w:p>
    <w:p w14:paraId="48409F76"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(F) to maximise diffusion (of gases) / absorption of (food) molecules</w:t>
      </w:r>
    </w:p>
    <w:p w14:paraId="723245A2"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(S) both have many capillaries / good blood supply / capillaries near the surface</w:t>
      </w:r>
    </w:p>
    <w:p w14:paraId="0DA65AE8"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(F) to maintain concentration / diffusion gradient</w:t>
      </w:r>
    </w:p>
    <w:p w14:paraId="41FA1DEB"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(S) both have thin walls / walls that are one cell thick / one cell thick surface</w:t>
      </w:r>
    </w:p>
    <w:p w14:paraId="335A9D95"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(F) to provide a short diffusion distance (for molecules to travel)</w:t>
      </w:r>
    </w:p>
    <w:p w14:paraId="365C3578"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(S) villi have many mitochondria</w:t>
      </w:r>
    </w:p>
    <w:p w14:paraId="0A7C1C5B"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(F) to provide energy for active transport (of food molecules)</w:t>
      </w:r>
    </w:p>
    <w:p w14:paraId="565887C7"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(S) cells of the villi have microvilli / more projections</w:t>
      </w:r>
    </w:p>
    <w:p w14:paraId="1D5DCA64"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w:t>
      </w:r>
      <w:r w:rsidRPr="002D565C">
        <w:rPr>
          <w:rFonts w:ascii="Arial" w:hAnsi="Arial" w:cs="Arial"/>
          <w:sz w:val="20"/>
          <w:szCs w:val="20"/>
          <w:lang w:val="en-US"/>
        </w:rPr>
        <w:t> </w:t>
      </w:r>
      <w:r w:rsidRPr="002D565C">
        <w:rPr>
          <w:rFonts w:ascii="Arial" w:hAnsi="Arial" w:cs="Arial"/>
          <w:sz w:val="20"/>
          <w:szCs w:val="20"/>
          <w:lang w:val="en-US"/>
        </w:rPr>
        <w:t> </w:t>
      </w:r>
      <w:r w:rsidRPr="002D565C">
        <w:rPr>
          <w:rFonts w:ascii="Arial" w:hAnsi="Arial" w:cs="Arial"/>
          <w:sz w:val="20"/>
          <w:szCs w:val="20"/>
          <w:lang w:val="en-US"/>
        </w:rPr>
        <w:t> (F) to further increase the surface area / increase the number of proteins in the membrane / to allow more active transport to take place</w:t>
      </w:r>
    </w:p>
    <w:p w14:paraId="322A23CA" w14:textId="77777777" w:rsidR="002D565C" w:rsidRP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sidRPr="002D565C">
        <w:rPr>
          <w:rFonts w:ascii="Arial" w:hAnsi="Arial" w:cs="Arial"/>
          <w:b/>
          <w:bCs/>
          <w:sz w:val="20"/>
          <w:szCs w:val="20"/>
          <w:lang w:val="en-US"/>
        </w:rPr>
        <w:t>[15]</w:t>
      </w:r>
    </w:p>
    <w:p w14:paraId="15ABBE79" w14:textId="77777777" w:rsidR="002D565C" w:rsidRPr="002D565C" w:rsidRDefault="002D565C" w:rsidP="002D565C">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2D565C">
        <w:rPr>
          <w:rFonts w:ascii="Arial" w:hAnsi="Arial" w:cs="Arial"/>
          <w:b/>
          <w:bCs/>
          <w:color w:val="000000"/>
          <w:sz w:val="20"/>
          <w:szCs w:val="20"/>
          <w:lang w:val="en-US"/>
        </w:rPr>
        <w:t>Q2.</w:t>
      </w:r>
    </w:p>
    <w:p w14:paraId="78B6E35F"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b/>
          <w:bCs/>
          <w:sz w:val="20"/>
          <w:szCs w:val="20"/>
          <w:lang w:val="en-US"/>
        </w:rPr>
      </w:pPr>
      <w:r w:rsidRPr="002D565C">
        <w:rPr>
          <w:rFonts w:ascii="Arial" w:hAnsi="Arial" w:cs="Arial"/>
          <w:b/>
          <w:bCs/>
          <w:sz w:val="20"/>
          <w:szCs w:val="20"/>
          <w:lang w:val="en-US"/>
        </w:rPr>
        <w:t>Level 3 (5–6 marks):</w:t>
      </w:r>
    </w:p>
    <w:p w14:paraId="1B3DB54A"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A detailed and coherent explanation is provided with most of the relevant content, which demonstrates a comprehensive understanding of the human circulatory system . The response makes logical links between content points.</w:t>
      </w:r>
    </w:p>
    <w:p w14:paraId="2960A270"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b/>
          <w:bCs/>
          <w:sz w:val="20"/>
          <w:szCs w:val="20"/>
          <w:lang w:val="en-US"/>
        </w:rPr>
      </w:pPr>
      <w:r w:rsidRPr="002D565C">
        <w:rPr>
          <w:rFonts w:ascii="Arial" w:hAnsi="Arial" w:cs="Arial"/>
          <w:b/>
          <w:bCs/>
          <w:sz w:val="20"/>
          <w:szCs w:val="20"/>
          <w:lang w:val="en-US"/>
        </w:rPr>
        <w:t>Level 2 (3–4 marks):</w:t>
      </w:r>
    </w:p>
    <w:p w14:paraId="7B447242"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 xml:space="preserve">The response is mostly relevant and with some logical explanation. Gives a broad understanding of the </w:t>
      </w:r>
      <w:r w:rsidRPr="002D565C">
        <w:rPr>
          <w:rFonts w:ascii="Arial" w:hAnsi="Arial" w:cs="Arial"/>
          <w:sz w:val="20"/>
          <w:szCs w:val="20"/>
          <w:lang w:val="en-US"/>
        </w:rPr>
        <w:lastRenderedPageBreak/>
        <w:t>human circulatory system. The response makes some logical links between the content points.</w:t>
      </w:r>
    </w:p>
    <w:p w14:paraId="0BE04A70"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b/>
          <w:bCs/>
          <w:sz w:val="20"/>
          <w:szCs w:val="20"/>
          <w:lang w:val="en-US"/>
        </w:rPr>
      </w:pPr>
      <w:r w:rsidRPr="002D565C">
        <w:rPr>
          <w:rFonts w:ascii="Arial" w:hAnsi="Arial" w:cs="Arial"/>
          <w:b/>
          <w:bCs/>
          <w:sz w:val="20"/>
          <w:szCs w:val="20"/>
          <w:lang w:val="en-US"/>
        </w:rPr>
        <w:t>Level 1 (1–2 marks):</w:t>
      </w:r>
    </w:p>
    <w:p w14:paraId="369452ED"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Simple descriptions are made of the roles of some of the following: heart function, gas exchange, named blood vessels, named blood cells. The response demonstrates limited logical linking of points.</w:t>
      </w:r>
    </w:p>
    <w:p w14:paraId="733E1653"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b/>
          <w:bCs/>
          <w:sz w:val="20"/>
          <w:szCs w:val="20"/>
          <w:lang w:val="en-US"/>
        </w:rPr>
      </w:pPr>
      <w:r w:rsidRPr="002D565C">
        <w:rPr>
          <w:rFonts w:ascii="Arial" w:hAnsi="Arial" w:cs="Arial"/>
          <w:b/>
          <w:bCs/>
          <w:sz w:val="20"/>
          <w:szCs w:val="20"/>
          <w:lang w:val="en-US"/>
        </w:rPr>
        <w:t>0 marks:</w:t>
      </w:r>
    </w:p>
    <w:p w14:paraId="2FEB7241"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No relevant content.</w:t>
      </w:r>
    </w:p>
    <w:p w14:paraId="768AE414"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b/>
          <w:bCs/>
          <w:sz w:val="20"/>
          <w:szCs w:val="20"/>
          <w:lang w:val="en-US"/>
        </w:rPr>
      </w:pPr>
      <w:r w:rsidRPr="002D565C">
        <w:rPr>
          <w:rFonts w:ascii="Arial" w:hAnsi="Arial" w:cs="Arial"/>
          <w:b/>
          <w:bCs/>
          <w:sz w:val="20"/>
          <w:szCs w:val="20"/>
          <w:lang w:val="en-US"/>
        </w:rPr>
        <w:t>Indicative content</w:t>
      </w:r>
    </w:p>
    <w:p w14:paraId="495CC382"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dual / double circulatory system which means that it has higher blood pressure and a greater flow of blood to the tissues</w:t>
      </w:r>
    </w:p>
    <w:p w14:paraId="06C52FF7"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heart made of specialised (cardiac) muscle cells which have long protein filaments that can slide past each other to shorten the cell to bring about contraction for pumping blood</w:t>
      </w:r>
    </w:p>
    <w:p w14:paraId="55CDD31F"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heart pumps blood to lungs in pulmonary artery so that oxygen can diffuse into blood from air in alveoli</w:t>
      </w:r>
    </w:p>
    <w:p w14:paraId="54293589"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blood returns to heart via pulmonary vein where muscles pump blood to the body via aorta</w:t>
      </w:r>
    </w:p>
    <w:p w14:paraId="4BF7AA7A"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oxygen carried by specialised cells / RBCs which contain haemoglobin to bind oxygen and have no nucleus so there is more space available to carry oxygen</w:t>
      </w:r>
    </w:p>
    <w:p w14:paraId="7753DEC3"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arteries carry oxygenated blood to tissues where capillaries deliver oxygen to cells for respiration and energy release</w:t>
      </w:r>
    </w:p>
    <w:p w14:paraId="6795D3E0"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thin walls allow for easy diffusion to cells</w:t>
      </w:r>
    </w:p>
    <w:p w14:paraId="79EE2E16"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large surface area of capillaries to maximise exchange</w:t>
      </w:r>
    </w:p>
    <w:p w14:paraId="416AE98B"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waste products removed eg CO</w:t>
      </w:r>
      <w:r w:rsidRPr="002D565C">
        <w:rPr>
          <w:rFonts w:ascii="Arial" w:hAnsi="Arial" w:cs="Arial"/>
          <w:sz w:val="20"/>
          <w:szCs w:val="20"/>
          <w:vertAlign w:val="subscript"/>
          <w:lang w:val="en-US"/>
        </w:rPr>
        <w:t>2</w:t>
      </w:r>
      <w:r w:rsidRPr="002D565C">
        <w:rPr>
          <w:rFonts w:ascii="Arial" w:hAnsi="Arial" w:cs="Arial"/>
          <w:sz w:val="20"/>
          <w:szCs w:val="20"/>
          <w:lang w:val="en-US"/>
        </w:rPr>
        <w:t xml:space="preserve"> diffuse from cells into the blood plasma</w:t>
      </w:r>
    </w:p>
    <w:p w14:paraId="3D8E5489"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blood goes back to the heart in veins which have valves to prevent backflow</w:t>
      </w:r>
    </w:p>
    <w:p w14:paraId="184DD9D9"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lang w:val="en-US"/>
        </w:rPr>
      </w:pPr>
      <w:r w:rsidRPr="002D565C">
        <w:rPr>
          <w:rFonts w:ascii="Arial" w:hAnsi="Arial" w:cs="Arial"/>
          <w:sz w:val="20"/>
          <w:szCs w:val="20"/>
          <w:lang w:val="en-US"/>
        </w:rPr>
        <w:t>•        cardiac output can vary according to demand / is affected by adrenaline</w:t>
      </w:r>
    </w:p>
    <w:p w14:paraId="7DAB17A5"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accept annotated diagrams</w:t>
      </w:r>
    </w:p>
    <w:p w14:paraId="27B70F87" w14:textId="77777777" w:rsidR="002D565C" w:rsidRP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sidRPr="002D565C">
        <w:rPr>
          <w:rFonts w:ascii="Arial" w:hAnsi="Arial" w:cs="Arial"/>
          <w:b/>
          <w:bCs/>
          <w:sz w:val="20"/>
          <w:szCs w:val="20"/>
          <w:lang w:val="en-US"/>
        </w:rPr>
        <w:t>[6]</w:t>
      </w:r>
    </w:p>
    <w:p w14:paraId="34DB67D0" w14:textId="77777777" w:rsidR="002D565C" w:rsidRPr="002D565C" w:rsidRDefault="002D565C" w:rsidP="002D565C">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2D565C">
        <w:rPr>
          <w:rFonts w:ascii="Arial" w:hAnsi="Arial" w:cs="Arial"/>
          <w:b/>
          <w:bCs/>
          <w:color w:val="000000"/>
          <w:sz w:val="20"/>
          <w:szCs w:val="20"/>
          <w:lang w:val="en-US"/>
        </w:rPr>
        <w:t>Q3.</w:t>
      </w:r>
    </w:p>
    <w:p w14:paraId="602A7220"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 xml:space="preserve">D – </w:t>
      </w:r>
      <w:r w:rsidRPr="002D565C">
        <w:rPr>
          <w:rFonts w:ascii="Arial" w:hAnsi="Arial" w:cs="Arial"/>
          <w:i/>
          <w:iCs/>
          <w:sz w:val="20"/>
          <w:szCs w:val="20"/>
          <w:lang w:val="en-US"/>
        </w:rPr>
        <w:t>many</w:t>
      </w:r>
      <w:r w:rsidRPr="002D565C">
        <w:rPr>
          <w:rFonts w:ascii="Arial" w:hAnsi="Arial" w:cs="Arial"/>
          <w:sz w:val="20"/>
          <w:szCs w:val="20"/>
          <w:lang w:val="en-US"/>
        </w:rPr>
        <w:t xml:space="preserve"> microvilli (1)</w:t>
      </w:r>
      <w:r w:rsidRPr="002D565C">
        <w:rPr>
          <w:rFonts w:ascii="Arial" w:hAnsi="Arial" w:cs="Arial"/>
          <w:sz w:val="20"/>
          <w:szCs w:val="20"/>
          <w:lang w:val="en-US"/>
        </w:rPr>
        <w:br/>
        <w:t>Ex – provide large surface area (1)</w:t>
      </w:r>
    </w:p>
    <w:p w14:paraId="57690E1D"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b/>
          <w:bCs/>
          <w:i/>
          <w:iCs/>
          <w:sz w:val="20"/>
          <w:szCs w:val="20"/>
          <w:lang w:val="en-US"/>
        </w:rPr>
        <w:t>five</w:t>
      </w:r>
      <w:r w:rsidRPr="002D565C">
        <w:rPr>
          <w:rFonts w:ascii="Arial" w:hAnsi="Arial" w:cs="Arial"/>
          <w:i/>
          <w:iCs/>
          <w:sz w:val="20"/>
          <w:szCs w:val="20"/>
          <w:lang w:val="en-US"/>
        </w:rPr>
        <w:t xml:space="preserve"> points made</w:t>
      </w:r>
    </w:p>
    <w:p w14:paraId="744F5C3A"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max </w:t>
      </w:r>
      <w:r w:rsidRPr="002D565C">
        <w:rPr>
          <w:rFonts w:ascii="Arial" w:hAnsi="Arial" w:cs="Arial"/>
          <w:b/>
          <w:bCs/>
          <w:i/>
          <w:iCs/>
          <w:sz w:val="20"/>
          <w:szCs w:val="20"/>
          <w:lang w:val="en-US"/>
        </w:rPr>
        <w:t>3</w:t>
      </w:r>
      <w:r w:rsidRPr="002D565C">
        <w:rPr>
          <w:rFonts w:ascii="Arial" w:hAnsi="Arial" w:cs="Arial"/>
          <w:i/>
          <w:iCs/>
          <w:sz w:val="20"/>
          <w:szCs w:val="20"/>
          <w:lang w:val="en-US"/>
        </w:rPr>
        <w:t xml:space="preserve"> descriptions</w:t>
      </w:r>
    </w:p>
    <w:p w14:paraId="23921A47"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max </w:t>
      </w:r>
      <w:r w:rsidRPr="002D565C">
        <w:rPr>
          <w:rFonts w:ascii="Arial" w:hAnsi="Arial" w:cs="Arial"/>
          <w:b/>
          <w:bCs/>
          <w:i/>
          <w:iCs/>
          <w:sz w:val="20"/>
          <w:szCs w:val="20"/>
          <w:lang w:val="en-US"/>
        </w:rPr>
        <w:t>3</w:t>
      </w:r>
      <w:r w:rsidRPr="002D565C">
        <w:rPr>
          <w:rFonts w:ascii="Arial" w:hAnsi="Arial" w:cs="Arial"/>
          <w:i/>
          <w:iCs/>
          <w:sz w:val="20"/>
          <w:szCs w:val="20"/>
          <w:lang w:val="en-US"/>
        </w:rPr>
        <w:t xml:space="preserve"> explanations</w:t>
      </w:r>
    </w:p>
    <w:p w14:paraId="3706DD5A"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 xml:space="preserve">D – </w:t>
      </w:r>
      <w:r w:rsidRPr="002D565C">
        <w:rPr>
          <w:rFonts w:ascii="Arial" w:hAnsi="Arial" w:cs="Arial"/>
          <w:i/>
          <w:iCs/>
          <w:sz w:val="20"/>
          <w:szCs w:val="20"/>
          <w:lang w:val="en-US"/>
        </w:rPr>
        <w:t>many</w:t>
      </w:r>
      <w:r w:rsidRPr="002D565C">
        <w:rPr>
          <w:rFonts w:ascii="Arial" w:hAnsi="Arial" w:cs="Arial"/>
          <w:sz w:val="20"/>
          <w:szCs w:val="20"/>
          <w:lang w:val="en-US"/>
        </w:rPr>
        <w:t xml:space="preserve"> capillaries / </w:t>
      </w:r>
      <w:r w:rsidRPr="002D565C">
        <w:rPr>
          <w:rFonts w:ascii="Arial" w:hAnsi="Arial" w:cs="Arial"/>
          <w:i/>
          <w:iCs/>
          <w:sz w:val="20"/>
          <w:szCs w:val="20"/>
          <w:lang w:val="en-US"/>
        </w:rPr>
        <w:t>good</w:t>
      </w:r>
      <w:r w:rsidRPr="002D565C">
        <w:rPr>
          <w:rFonts w:ascii="Arial" w:hAnsi="Arial" w:cs="Arial"/>
          <w:sz w:val="20"/>
          <w:szCs w:val="20"/>
          <w:lang w:val="en-US"/>
        </w:rPr>
        <w:t xml:space="preserve"> blood supply (1)</w:t>
      </w:r>
      <w:r w:rsidRPr="002D565C">
        <w:rPr>
          <w:rFonts w:ascii="Arial" w:hAnsi="Arial" w:cs="Arial"/>
          <w:sz w:val="20"/>
          <w:szCs w:val="20"/>
          <w:lang w:val="en-US"/>
        </w:rPr>
        <w:br/>
        <w:t xml:space="preserve">Ex – maintain concentration / diffusion gradient </w:t>
      </w:r>
      <w:r w:rsidRPr="002D565C">
        <w:rPr>
          <w:rFonts w:ascii="Arial" w:hAnsi="Arial" w:cs="Arial"/>
          <w:b/>
          <w:bCs/>
          <w:sz w:val="20"/>
          <w:szCs w:val="20"/>
          <w:lang w:val="en-US"/>
        </w:rPr>
        <w:t>or</w:t>
      </w:r>
      <w:r w:rsidRPr="002D565C">
        <w:rPr>
          <w:rFonts w:ascii="Arial" w:hAnsi="Arial" w:cs="Arial"/>
          <w:sz w:val="20"/>
          <w:szCs w:val="20"/>
          <w:lang w:val="en-US"/>
        </w:rPr>
        <w:t xml:space="preserve"> quickly removes food (1) </w:t>
      </w:r>
    </w:p>
    <w:p w14:paraId="1D668B15"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D – thin wall / one cell thick surface / capillaries near surface (1)</w:t>
      </w:r>
    </w:p>
    <w:p w14:paraId="01F25FC0"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villi are thin</w:t>
      </w:r>
    </w:p>
    <w:p w14:paraId="4A50084A"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ignore villi are one cell thick</w:t>
      </w:r>
    </w:p>
    <w:p w14:paraId="7B5AD9EB"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Ex – short distance for food to travel (1)</w:t>
      </w:r>
    </w:p>
    <w:p w14:paraId="676717D0"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lang w:val="en-US"/>
        </w:rPr>
        <w:t xml:space="preserve">D – </w:t>
      </w:r>
      <w:r w:rsidRPr="002D565C">
        <w:rPr>
          <w:rFonts w:ascii="Arial" w:hAnsi="Arial" w:cs="Arial"/>
          <w:i/>
          <w:iCs/>
          <w:sz w:val="20"/>
          <w:szCs w:val="20"/>
          <w:lang w:val="en-US"/>
        </w:rPr>
        <w:t>many mitochondria (1)</w:t>
      </w:r>
      <w:r w:rsidRPr="002D565C">
        <w:rPr>
          <w:rFonts w:ascii="Arial" w:hAnsi="Arial" w:cs="Arial"/>
          <w:i/>
          <w:iCs/>
          <w:sz w:val="20"/>
          <w:szCs w:val="20"/>
          <w:lang w:val="en-US"/>
        </w:rPr>
        <w:br/>
      </w:r>
      <w:r w:rsidRPr="002D565C">
        <w:rPr>
          <w:rFonts w:ascii="Arial" w:hAnsi="Arial" w:cs="Arial"/>
          <w:sz w:val="20"/>
          <w:szCs w:val="20"/>
          <w:lang w:val="en-US"/>
        </w:rPr>
        <w:t>Ex – provide energy / ATP for active uptake / transport (1)</w:t>
      </w:r>
    </w:p>
    <w:p w14:paraId="790961BF" w14:textId="77777777" w:rsidR="002D565C" w:rsidRP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sidRPr="002D565C">
        <w:rPr>
          <w:rFonts w:ascii="Arial" w:hAnsi="Arial" w:cs="Arial"/>
          <w:b/>
          <w:bCs/>
          <w:sz w:val="20"/>
          <w:szCs w:val="20"/>
          <w:lang w:val="en-US"/>
        </w:rPr>
        <w:t>[5]</w:t>
      </w:r>
    </w:p>
    <w:p w14:paraId="77F7DEC2" w14:textId="77777777" w:rsidR="002D565C" w:rsidRPr="002D565C" w:rsidRDefault="002D565C" w:rsidP="002D565C">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2D565C">
        <w:rPr>
          <w:rFonts w:ascii="Arial" w:hAnsi="Arial" w:cs="Arial"/>
          <w:b/>
          <w:bCs/>
          <w:color w:val="000000"/>
          <w:sz w:val="20"/>
          <w:szCs w:val="20"/>
          <w:lang w:val="en-US"/>
        </w:rPr>
        <w:t>Q4.</w:t>
      </w:r>
    </w:p>
    <w:p w14:paraId="7B29BAC6" w14:textId="77777777" w:rsidR="002D565C" w:rsidRPr="002D565C" w:rsidRDefault="002D565C" w:rsidP="002D565C">
      <w:pPr>
        <w:widowControl w:val="0"/>
        <w:autoSpaceDE w:val="0"/>
        <w:autoSpaceDN w:val="0"/>
        <w:adjustRightInd w:val="0"/>
        <w:spacing w:after="0" w:line="240" w:lineRule="auto"/>
        <w:ind w:left="567" w:right="567"/>
        <w:rPr>
          <w:rFonts w:ascii="Arial" w:hAnsi="Arial" w:cs="Arial"/>
          <w:sz w:val="20"/>
          <w:szCs w:val="20"/>
          <w:lang w:val="en-US"/>
        </w:rPr>
      </w:pPr>
      <w:r w:rsidRPr="002D565C">
        <w:rPr>
          <w:rFonts w:ascii="Arial" w:hAnsi="Arial" w:cs="Arial"/>
          <w:sz w:val="20"/>
          <w:szCs w:val="20"/>
          <w:u w:val="single"/>
          <w:lang w:val="en-US"/>
        </w:rPr>
        <w:t>A + B</w:t>
      </w:r>
      <w:r w:rsidRPr="002D565C">
        <w:rPr>
          <w:rFonts w:ascii="Arial" w:hAnsi="Arial" w:cs="Arial"/>
          <w:sz w:val="20"/>
          <w:szCs w:val="20"/>
          <w:lang w:val="en-US"/>
        </w:rPr>
        <w:t xml:space="preserve"> most effective (treatment)</w:t>
      </w:r>
    </w:p>
    <w:p w14:paraId="0AEF3957"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ignore descriptions of LDL levels</w:t>
      </w:r>
    </w:p>
    <w:p w14:paraId="16777861"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0051D671" w14:textId="77777777" w:rsidR="002D565C" w:rsidRPr="002D565C" w:rsidRDefault="002D565C" w:rsidP="002D565C">
      <w:pPr>
        <w:widowControl w:val="0"/>
        <w:autoSpaceDE w:val="0"/>
        <w:autoSpaceDN w:val="0"/>
        <w:adjustRightInd w:val="0"/>
        <w:spacing w:after="0" w:line="240" w:lineRule="auto"/>
        <w:ind w:left="567" w:right="1134"/>
        <w:rPr>
          <w:rFonts w:ascii="Arial" w:hAnsi="Arial" w:cs="Arial"/>
          <w:sz w:val="20"/>
          <w:szCs w:val="20"/>
          <w:lang w:val="en-US"/>
        </w:rPr>
      </w:pPr>
      <w:r w:rsidRPr="002D565C">
        <w:rPr>
          <w:rFonts w:ascii="Arial" w:hAnsi="Arial" w:cs="Arial"/>
          <w:sz w:val="20"/>
          <w:szCs w:val="20"/>
          <w:lang w:val="en-US"/>
        </w:rPr>
        <w:t>D is (the most) effective (treatment)</w:t>
      </w:r>
    </w:p>
    <w:p w14:paraId="5E9C5F2D"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D is the best single (treatment)</w:t>
      </w:r>
    </w:p>
    <w:p w14:paraId="2FFC2F0C"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78A59E39" w14:textId="77777777" w:rsidR="002D565C" w:rsidRPr="002D565C" w:rsidRDefault="002D565C" w:rsidP="002D565C">
      <w:pPr>
        <w:widowControl w:val="0"/>
        <w:autoSpaceDE w:val="0"/>
        <w:autoSpaceDN w:val="0"/>
        <w:adjustRightInd w:val="0"/>
        <w:spacing w:after="0" w:line="240" w:lineRule="auto"/>
        <w:ind w:left="567" w:right="1134"/>
        <w:rPr>
          <w:rFonts w:ascii="Arial" w:hAnsi="Arial" w:cs="Arial"/>
          <w:sz w:val="20"/>
          <w:szCs w:val="20"/>
          <w:lang w:val="en-US"/>
        </w:rPr>
      </w:pPr>
      <w:r w:rsidRPr="002D565C">
        <w:rPr>
          <w:rFonts w:ascii="Arial" w:hAnsi="Arial" w:cs="Arial"/>
          <w:sz w:val="20"/>
          <w:szCs w:val="20"/>
          <w:lang w:val="en-US"/>
        </w:rPr>
        <w:t>neither A nor B (alone) are effective</w:t>
      </w:r>
    </w:p>
    <w:p w14:paraId="04B3D9C3"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increase risk of heart disease instead of not effective</w:t>
      </w:r>
    </w:p>
    <w:p w14:paraId="02B5B46F"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0FD7A858" w14:textId="77777777" w:rsidR="002D565C" w:rsidRPr="002D565C" w:rsidRDefault="002D565C" w:rsidP="002D565C">
      <w:pPr>
        <w:widowControl w:val="0"/>
        <w:autoSpaceDE w:val="0"/>
        <w:autoSpaceDN w:val="0"/>
        <w:adjustRightInd w:val="0"/>
        <w:spacing w:after="0" w:line="240" w:lineRule="auto"/>
        <w:ind w:left="567" w:right="1134"/>
        <w:rPr>
          <w:rFonts w:ascii="Arial" w:hAnsi="Arial" w:cs="Arial"/>
          <w:sz w:val="20"/>
          <w:szCs w:val="20"/>
          <w:lang w:val="en-US"/>
        </w:rPr>
      </w:pPr>
      <w:r w:rsidRPr="002D565C">
        <w:rPr>
          <w:rFonts w:ascii="Arial" w:hAnsi="Arial" w:cs="Arial"/>
          <w:sz w:val="20"/>
          <w:szCs w:val="20"/>
          <w:lang w:val="en-US"/>
        </w:rPr>
        <w:t>can’t tell if C is effective</w:t>
      </w:r>
      <w:r w:rsidRPr="002D565C">
        <w:rPr>
          <w:rFonts w:ascii="Arial" w:hAnsi="Arial" w:cs="Arial"/>
          <w:sz w:val="20"/>
          <w:szCs w:val="20"/>
          <w:lang w:val="en-US"/>
        </w:rPr>
        <w:br/>
      </w:r>
      <w:r w:rsidRPr="002D565C">
        <w:rPr>
          <w:rFonts w:ascii="Arial" w:hAnsi="Arial" w:cs="Arial"/>
          <w:b/>
          <w:bCs/>
          <w:sz w:val="20"/>
          <w:szCs w:val="20"/>
          <w:lang w:val="en-US"/>
        </w:rPr>
        <w:t>OR</w:t>
      </w:r>
      <w:r w:rsidRPr="002D565C">
        <w:rPr>
          <w:rFonts w:ascii="Arial" w:hAnsi="Arial" w:cs="Arial"/>
          <w:b/>
          <w:bCs/>
          <w:sz w:val="20"/>
          <w:szCs w:val="20"/>
          <w:lang w:val="en-US"/>
        </w:rPr>
        <w:br/>
      </w:r>
      <w:r w:rsidRPr="002D565C">
        <w:rPr>
          <w:rFonts w:ascii="Arial" w:hAnsi="Arial" w:cs="Arial"/>
          <w:sz w:val="20"/>
          <w:szCs w:val="20"/>
          <w:u w:val="single"/>
          <w:lang w:val="en-US"/>
        </w:rPr>
        <w:t>A + C</w:t>
      </w:r>
      <w:r w:rsidRPr="002D565C">
        <w:rPr>
          <w:rFonts w:ascii="Arial" w:hAnsi="Arial" w:cs="Arial"/>
          <w:sz w:val="20"/>
          <w:szCs w:val="20"/>
          <w:lang w:val="en-US"/>
        </w:rPr>
        <w:t xml:space="preserve"> is not effective</w:t>
      </w:r>
    </w:p>
    <w:p w14:paraId="5F61FD47"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4D3E7E4F" w14:textId="77777777" w:rsidR="002D565C" w:rsidRP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sidRPr="002D565C">
        <w:rPr>
          <w:rFonts w:ascii="Arial" w:hAnsi="Arial" w:cs="Arial"/>
          <w:b/>
          <w:bCs/>
          <w:sz w:val="20"/>
          <w:szCs w:val="20"/>
          <w:lang w:val="en-US"/>
        </w:rPr>
        <w:t>[4]</w:t>
      </w:r>
    </w:p>
    <w:p w14:paraId="71807DA7" w14:textId="77777777" w:rsidR="002D565C" w:rsidRPr="002D565C" w:rsidRDefault="002D565C" w:rsidP="002D565C">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2D565C">
        <w:rPr>
          <w:rFonts w:ascii="Arial" w:hAnsi="Arial" w:cs="Arial"/>
          <w:b/>
          <w:bCs/>
          <w:color w:val="000000"/>
          <w:sz w:val="20"/>
          <w:szCs w:val="20"/>
          <w:lang w:val="en-US"/>
        </w:rPr>
        <w:t>Q5.</w:t>
      </w:r>
    </w:p>
    <w:p w14:paraId="69617184" w14:textId="77777777" w:rsidR="002D565C" w:rsidRPr="002D565C" w:rsidRDefault="002D565C" w:rsidP="002D565C">
      <w:pPr>
        <w:widowControl w:val="0"/>
        <w:autoSpaceDE w:val="0"/>
        <w:autoSpaceDN w:val="0"/>
        <w:adjustRightInd w:val="0"/>
        <w:spacing w:after="0" w:line="240" w:lineRule="auto"/>
        <w:ind w:left="1701" w:right="567" w:hanging="1134"/>
        <w:rPr>
          <w:rFonts w:ascii="Arial" w:hAnsi="Arial" w:cs="Arial"/>
          <w:sz w:val="20"/>
          <w:szCs w:val="20"/>
          <w:lang w:val="en-US"/>
        </w:rPr>
      </w:pPr>
      <w:r w:rsidRPr="002D565C">
        <w:rPr>
          <w:rFonts w:ascii="Arial" w:hAnsi="Arial" w:cs="Arial"/>
          <w:sz w:val="20"/>
          <w:szCs w:val="20"/>
          <w:lang w:val="en-US"/>
        </w:rPr>
        <w:t xml:space="preserve">(a)      (i)     any </w:t>
      </w:r>
      <w:r w:rsidRPr="002D565C">
        <w:rPr>
          <w:rFonts w:ascii="Arial" w:hAnsi="Arial" w:cs="Arial"/>
          <w:b/>
          <w:bCs/>
          <w:sz w:val="20"/>
          <w:szCs w:val="20"/>
          <w:lang w:val="en-US"/>
        </w:rPr>
        <w:t>one</w:t>
      </w:r>
      <w:r w:rsidRPr="002D565C">
        <w:rPr>
          <w:rFonts w:ascii="Arial" w:hAnsi="Arial" w:cs="Arial"/>
          <w:sz w:val="20"/>
          <w:szCs w:val="20"/>
          <w:lang w:val="en-US"/>
        </w:rPr>
        <w:t xml:space="preserve"> from:</w:t>
      </w:r>
    </w:p>
    <w:p w14:paraId="5A4CCCE9" w14:textId="77777777" w:rsidR="002D565C" w:rsidRPr="002D565C" w:rsidRDefault="002D565C" w:rsidP="002D565C">
      <w:pPr>
        <w:widowControl w:val="0"/>
        <w:autoSpaceDE w:val="0"/>
        <w:autoSpaceDN w:val="0"/>
        <w:adjustRightInd w:val="0"/>
        <w:spacing w:after="0" w:line="240" w:lineRule="auto"/>
        <w:ind w:left="2268" w:right="567" w:hanging="567"/>
        <w:rPr>
          <w:rFonts w:ascii="Arial" w:hAnsi="Arial" w:cs="Arial"/>
          <w:sz w:val="20"/>
          <w:szCs w:val="20"/>
          <w:lang w:val="en-US"/>
        </w:rPr>
      </w:pPr>
      <w:r w:rsidRPr="002D565C">
        <w:rPr>
          <w:rFonts w:ascii="Arial" w:hAnsi="Arial" w:cs="Arial"/>
          <w:sz w:val="20"/>
          <w:szCs w:val="20"/>
          <w:lang w:val="en-US"/>
        </w:rPr>
        <w:t>•         cells</w:t>
      </w:r>
    </w:p>
    <w:p w14:paraId="4F5DFF6E" w14:textId="77777777" w:rsidR="002D565C" w:rsidRPr="002D565C" w:rsidRDefault="002D565C" w:rsidP="002D565C">
      <w:pPr>
        <w:widowControl w:val="0"/>
        <w:autoSpaceDE w:val="0"/>
        <w:autoSpaceDN w:val="0"/>
        <w:adjustRightInd w:val="0"/>
        <w:spacing w:after="0" w:line="240" w:lineRule="auto"/>
        <w:ind w:left="2268" w:right="567" w:hanging="567"/>
        <w:rPr>
          <w:rFonts w:ascii="Arial" w:hAnsi="Arial" w:cs="Arial"/>
          <w:sz w:val="20"/>
          <w:szCs w:val="20"/>
          <w:lang w:val="en-US"/>
        </w:rPr>
      </w:pPr>
      <w:r w:rsidRPr="002D565C">
        <w:rPr>
          <w:rFonts w:ascii="Arial" w:hAnsi="Arial" w:cs="Arial"/>
          <w:sz w:val="20"/>
          <w:szCs w:val="20"/>
          <w:lang w:val="en-US"/>
        </w:rPr>
        <w:t>•         tissues</w:t>
      </w:r>
    </w:p>
    <w:p w14:paraId="641CF14E" w14:textId="77777777" w:rsidR="002D565C" w:rsidRPr="002D565C" w:rsidRDefault="002D565C" w:rsidP="002D565C">
      <w:pPr>
        <w:widowControl w:val="0"/>
        <w:autoSpaceDE w:val="0"/>
        <w:autoSpaceDN w:val="0"/>
        <w:adjustRightInd w:val="0"/>
        <w:spacing w:after="0" w:line="240" w:lineRule="auto"/>
        <w:ind w:left="2268" w:right="567" w:hanging="567"/>
        <w:rPr>
          <w:rFonts w:ascii="Arial" w:hAnsi="Arial" w:cs="Arial"/>
          <w:sz w:val="20"/>
          <w:szCs w:val="20"/>
          <w:lang w:val="en-US"/>
        </w:rPr>
      </w:pPr>
      <w:r w:rsidRPr="002D565C">
        <w:rPr>
          <w:rFonts w:ascii="Arial" w:hAnsi="Arial" w:cs="Arial"/>
          <w:sz w:val="20"/>
          <w:szCs w:val="20"/>
          <w:lang w:val="en-US"/>
        </w:rPr>
        <w:t>•         (live) animals / named</w:t>
      </w:r>
    </w:p>
    <w:p w14:paraId="45622F14"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mammals</w:t>
      </w:r>
    </w:p>
    <w:p w14:paraId="62B4E1C3" w14:textId="77777777" w:rsidR="002D565C" w:rsidRPr="002D565C" w:rsidRDefault="002D565C" w:rsidP="002D565C">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5045EB54"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xml:space="preserve">(ii)     any </w:t>
      </w:r>
      <w:r w:rsidRPr="002D565C">
        <w:rPr>
          <w:rFonts w:ascii="Arial" w:hAnsi="Arial" w:cs="Arial"/>
          <w:b/>
          <w:bCs/>
          <w:sz w:val="20"/>
          <w:szCs w:val="20"/>
          <w:lang w:val="en-US"/>
        </w:rPr>
        <w:t>three</w:t>
      </w:r>
      <w:r w:rsidRPr="002D565C">
        <w:rPr>
          <w:rFonts w:ascii="Arial" w:hAnsi="Arial" w:cs="Arial"/>
          <w:sz w:val="20"/>
          <w:szCs w:val="20"/>
          <w:lang w:val="en-US"/>
        </w:rPr>
        <w:t xml:space="preserve"> from:</w:t>
      </w:r>
    </w:p>
    <w:p w14:paraId="2561C82A" w14:textId="77777777" w:rsidR="002D565C" w:rsidRPr="002D565C" w:rsidRDefault="002D565C" w:rsidP="002D565C">
      <w:pPr>
        <w:widowControl w:val="0"/>
        <w:autoSpaceDE w:val="0"/>
        <w:autoSpaceDN w:val="0"/>
        <w:adjustRightInd w:val="0"/>
        <w:spacing w:after="0" w:line="240" w:lineRule="auto"/>
        <w:ind w:left="1701" w:right="567"/>
        <w:rPr>
          <w:rFonts w:ascii="Arial" w:hAnsi="Arial" w:cs="Arial"/>
          <w:sz w:val="20"/>
          <w:szCs w:val="20"/>
          <w:lang w:val="en-US"/>
        </w:rPr>
      </w:pPr>
      <w:r w:rsidRPr="002D565C">
        <w:rPr>
          <w:rFonts w:ascii="Arial" w:hAnsi="Arial" w:cs="Arial"/>
          <w:sz w:val="20"/>
          <w:szCs w:val="20"/>
          <w:lang w:val="en-US"/>
        </w:rPr>
        <w:t>(to test for)</w:t>
      </w:r>
    </w:p>
    <w:p w14:paraId="3348B426" w14:textId="77777777" w:rsidR="002D565C" w:rsidRPr="002D565C" w:rsidRDefault="002D565C" w:rsidP="002D565C">
      <w:pPr>
        <w:widowControl w:val="0"/>
        <w:autoSpaceDE w:val="0"/>
        <w:autoSpaceDN w:val="0"/>
        <w:adjustRightInd w:val="0"/>
        <w:spacing w:after="0" w:line="240" w:lineRule="auto"/>
        <w:ind w:left="2268" w:right="567" w:hanging="567"/>
        <w:rPr>
          <w:rFonts w:ascii="Arial" w:hAnsi="Arial" w:cs="Arial"/>
          <w:sz w:val="20"/>
          <w:szCs w:val="20"/>
          <w:lang w:val="en-US"/>
        </w:rPr>
      </w:pPr>
      <w:r w:rsidRPr="002D565C">
        <w:rPr>
          <w:rFonts w:ascii="Arial" w:hAnsi="Arial" w:cs="Arial"/>
          <w:sz w:val="20"/>
          <w:szCs w:val="20"/>
          <w:lang w:val="en-US"/>
        </w:rPr>
        <w:t>•         toxicity / check not poisonous / not harmful</w:t>
      </w:r>
    </w:p>
    <w:p w14:paraId="0733D4D3"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lastRenderedPageBreak/>
        <w:t>allow side-effect</w:t>
      </w:r>
      <w:r w:rsidRPr="002D565C">
        <w:rPr>
          <w:rFonts w:ascii="Arial" w:hAnsi="Arial" w:cs="Arial"/>
          <w:i/>
          <w:iCs/>
          <w:sz w:val="20"/>
          <w:szCs w:val="20"/>
          <w:lang w:val="en-US"/>
        </w:rPr>
        <w:br/>
        <w:t>allow converse</w:t>
      </w:r>
    </w:p>
    <w:p w14:paraId="6A784CE9" w14:textId="77777777" w:rsidR="002D565C" w:rsidRPr="002D565C" w:rsidRDefault="002D565C" w:rsidP="002D565C">
      <w:pPr>
        <w:widowControl w:val="0"/>
        <w:autoSpaceDE w:val="0"/>
        <w:autoSpaceDN w:val="0"/>
        <w:adjustRightInd w:val="0"/>
        <w:spacing w:after="0" w:line="240" w:lineRule="auto"/>
        <w:ind w:left="2268" w:right="567" w:hanging="567"/>
        <w:rPr>
          <w:rFonts w:ascii="Arial" w:hAnsi="Arial" w:cs="Arial"/>
          <w:sz w:val="20"/>
          <w:szCs w:val="20"/>
          <w:lang w:val="en-US"/>
        </w:rPr>
      </w:pPr>
      <w:r w:rsidRPr="002D565C">
        <w:rPr>
          <w:rFonts w:ascii="Arial" w:hAnsi="Arial" w:cs="Arial"/>
          <w:sz w:val="20"/>
          <w:szCs w:val="20"/>
          <w:lang w:val="en-US"/>
        </w:rPr>
        <w:t>•         interaction with other drugs</w:t>
      </w:r>
    </w:p>
    <w:p w14:paraId="242B7192" w14:textId="77777777" w:rsidR="002D565C" w:rsidRPr="002D565C" w:rsidRDefault="002D565C" w:rsidP="002D565C">
      <w:pPr>
        <w:widowControl w:val="0"/>
        <w:autoSpaceDE w:val="0"/>
        <w:autoSpaceDN w:val="0"/>
        <w:adjustRightInd w:val="0"/>
        <w:spacing w:after="0" w:line="240" w:lineRule="auto"/>
        <w:ind w:left="2268" w:right="567" w:hanging="567"/>
        <w:rPr>
          <w:rFonts w:ascii="Arial" w:hAnsi="Arial" w:cs="Arial"/>
          <w:sz w:val="20"/>
          <w:szCs w:val="20"/>
          <w:lang w:val="en-US"/>
        </w:rPr>
      </w:pPr>
      <w:r w:rsidRPr="002D565C">
        <w:rPr>
          <w:rFonts w:ascii="Arial" w:hAnsi="Arial" w:cs="Arial"/>
          <w:sz w:val="20"/>
          <w:szCs w:val="20"/>
          <w:lang w:val="en-US"/>
        </w:rPr>
        <w:t xml:space="preserve">•         efficacy </w:t>
      </w:r>
      <w:r w:rsidRPr="002D565C">
        <w:rPr>
          <w:rFonts w:ascii="Arial" w:hAnsi="Arial" w:cs="Arial"/>
          <w:b/>
          <w:bCs/>
          <w:sz w:val="20"/>
          <w:szCs w:val="20"/>
          <w:lang w:val="en-US"/>
        </w:rPr>
        <w:t>or</w:t>
      </w:r>
      <w:r w:rsidRPr="002D565C">
        <w:rPr>
          <w:rFonts w:ascii="Arial" w:hAnsi="Arial" w:cs="Arial"/>
          <w:sz w:val="20"/>
          <w:szCs w:val="20"/>
          <w:lang w:val="en-US"/>
        </w:rPr>
        <w:t xml:space="preserve"> to see if they work </w:t>
      </w:r>
      <w:r w:rsidRPr="002D565C">
        <w:rPr>
          <w:rFonts w:ascii="Arial" w:hAnsi="Arial" w:cs="Arial"/>
          <w:b/>
          <w:bCs/>
          <w:sz w:val="20"/>
          <w:szCs w:val="20"/>
          <w:lang w:val="en-US"/>
        </w:rPr>
        <w:t>or</w:t>
      </w:r>
      <w:r w:rsidRPr="002D565C">
        <w:rPr>
          <w:rFonts w:ascii="Arial" w:hAnsi="Arial" w:cs="Arial"/>
          <w:sz w:val="20"/>
          <w:szCs w:val="20"/>
          <w:lang w:val="en-US"/>
        </w:rPr>
        <w:t xml:space="preserve"> check if they treat the disease</w:t>
      </w:r>
    </w:p>
    <w:p w14:paraId="31B0A93C"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converse</w:t>
      </w:r>
    </w:p>
    <w:p w14:paraId="6159294D" w14:textId="77777777" w:rsidR="002D565C" w:rsidRPr="002D565C" w:rsidRDefault="002D565C" w:rsidP="002D565C">
      <w:pPr>
        <w:widowControl w:val="0"/>
        <w:autoSpaceDE w:val="0"/>
        <w:autoSpaceDN w:val="0"/>
        <w:adjustRightInd w:val="0"/>
        <w:spacing w:after="0" w:line="240" w:lineRule="auto"/>
        <w:ind w:left="2268" w:right="567" w:hanging="567"/>
        <w:rPr>
          <w:rFonts w:ascii="Arial" w:hAnsi="Arial" w:cs="Arial"/>
          <w:sz w:val="20"/>
          <w:szCs w:val="20"/>
          <w:lang w:val="en-US"/>
        </w:rPr>
      </w:pPr>
      <w:r w:rsidRPr="002D565C">
        <w:rPr>
          <w:rFonts w:ascii="Arial" w:hAnsi="Arial" w:cs="Arial"/>
          <w:sz w:val="20"/>
          <w:szCs w:val="20"/>
          <w:lang w:val="en-US"/>
        </w:rPr>
        <w:t xml:space="preserve">•         dosage </w:t>
      </w:r>
      <w:r w:rsidRPr="002D565C">
        <w:rPr>
          <w:rFonts w:ascii="Arial" w:hAnsi="Arial" w:cs="Arial"/>
          <w:b/>
          <w:bCs/>
          <w:sz w:val="20"/>
          <w:szCs w:val="20"/>
          <w:lang w:val="en-US"/>
        </w:rPr>
        <w:t>or</w:t>
      </w:r>
      <w:r w:rsidRPr="002D565C">
        <w:rPr>
          <w:rFonts w:ascii="Arial" w:hAnsi="Arial" w:cs="Arial"/>
          <w:sz w:val="20"/>
          <w:szCs w:val="20"/>
          <w:lang w:val="en-US"/>
        </w:rPr>
        <w:t xml:space="preserve"> how much is needed</w:t>
      </w:r>
    </w:p>
    <w:p w14:paraId="34926C41" w14:textId="77777777" w:rsidR="002D565C" w:rsidRPr="002D565C" w:rsidRDefault="002D565C" w:rsidP="002D565C">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3</w:t>
      </w:r>
    </w:p>
    <w:p w14:paraId="704FC810"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b/>
          <w:bCs/>
          <w:sz w:val="20"/>
          <w:szCs w:val="20"/>
          <w:lang w:val="en-US"/>
        </w:rPr>
      </w:pPr>
      <w:r w:rsidRPr="002D565C">
        <w:rPr>
          <w:rFonts w:ascii="Arial" w:hAnsi="Arial" w:cs="Arial"/>
          <w:sz w:val="20"/>
          <w:szCs w:val="20"/>
          <w:lang w:val="en-US"/>
        </w:rPr>
        <w:t xml:space="preserve">(b)     </w:t>
      </w:r>
      <w:r w:rsidRPr="002D565C">
        <w:rPr>
          <w:rFonts w:ascii="Arial" w:hAnsi="Arial" w:cs="Arial"/>
          <w:b/>
          <w:bCs/>
          <w:sz w:val="20"/>
          <w:szCs w:val="20"/>
          <w:lang w:val="en-US"/>
        </w:rPr>
        <w:t>argued evaluation</w:t>
      </w:r>
    </w:p>
    <w:p w14:paraId="3FBAEE78"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comparison can be written anywhere in evaluation allow use of ‘only’ for implied comparison for each point eg </w:t>
      </w:r>
      <w:r w:rsidRPr="002D565C">
        <w:rPr>
          <w:rFonts w:ascii="Arial" w:hAnsi="Arial" w:cs="Arial"/>
          <w:b/>
          <w:bCs/>
          <w:i/>
          <w:iCs/>
          <w:sz w:val="20"/>
          <w:szCs w:val="20"/>
          <w:lang w:val="en-US"/>
        </w:rPr>
        <w:t>only</w:t>
      </w:r>
      <w:r w:rsidRPr="002D565C">
        <w:rPr>
          <w:rFonts w:ascii="Arial" w:hAnsi="Arial" w:cs="Arial"/>
          <w:i/>
          <w:iCs/>
          <w:sz w:val="20"/>
          <w:szCs w:val="20"/>
          <w:lang w:val="en-US"/>
        </w:rPr>
        <w:t xml:space="preserve"> statins damage muscles / kidneys / organs</w:t>
      </w:r>
    </w:p>
    <w:p w14:paraId="015B57BA" w14:textId="77777777" w:rsidR="002D565C" w:rsidRPr="002D565C" w:rsidRDefault="002D565C" w:rsidP="002D565C">
      <w:pPr>
        <w:widowControl w:val="0"/>
        <w:autoSpaceDE w:val="0"/>
        <w:autoSpaceDN w:val="0"/>
        <w:adjustRightInd w:val="0"/>
        <w:spacing w:after="0" w:line="240" w:lineRule="auto"/>
        <w:ind w:left="1134" w:right="567"/>
        <w:rPr>
          <w:rFonts w:ascii="Arial" w:hAnsi="Arial" w:cs="Arial"/>
          <w:sz w:val="20"/>
          <w:szCs w:val="20"/>
          <w:lang w:val="en-US"/>
        </w:rPr>
      </w:pPr>
      <w:r w:rsidRPr="002D565C">
        <w:rPr>
          <w:rFonts w:ascii="Arial" w:hAnsi="Arial" w:cs="Arial"/>
          <w:sz w:val="20"/>
          <w:szCs w:val="20"/>
          <w:lang w:val="en-US"/>
        </w:rPr>
        <w:t xml:space="preserve">any </w:t>
      </w:r>
      <w:r w:rsidRPr="002D565C">
        <w:rPr>
          <w:rFonts w:ascii="Arial" w:hAnsi="Arial" w:cs="Arial"/>
          <w:b/>
          <w:bCs/>
          <w:sz w:val="20"/>
          <w:szCs w:val="20"/>
          <w:lang w:val="en-US"/>
        </w:rPr>
        <w:t>six</w:t>
      </w:r>
      <w:r w:rsidRPr="002D565C">
        <w:rPr>
          <w:rFonts w:ascii="Arial" w:hAnsi="Arial" w:cs="Arial"/>
          <w:sz w:val="20"/>
          <w:szCs w:val="20"/>
          <w:lang w:val="en-US"/>
        </w:rPr>
        <w:t xml:space="preserve"> from:</w:t>
      </w:r>
    </w:p>
    <w:p w14:paraId="28411DCA"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statin can damage / muscles / kidneys / organs but cholesterol blockers don’t</w:t>
      </w:r>
    </w:p>
    <w:p w14:paraId="65209018"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ignore liver</w:t>
      </w:r>
    </w:p>
    <w:p w14:paraId="2D44D986"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if neither of the first 2 points are given accept for </w:t>
      </w:r>
      <w:r w:rsidRPr="002D565C">
        <w:rPr>
          <w:rFonts w:ascii="Arial" w:hAnsi="Arial" w:cs="Arial"/>
          <w:b/>
          <w:bCs/>
          <w:i/>
          <w:iCs/>
          <w:sz w:val="20"/>
          <w:szCs w:val="20"/>
          <w:lang w:val="en-US"/>
        </w:rPr>
        <w:t>1</w:t>
      </w:r>
      <w:r w:rsidRPr="002D565C">
        <w:rPr>
          <w:rFonts w:ascii="Arial" w:hAnsi="Arial" w:cs="Arial"/>
          <w:i/>
          <w:iCs/>
          <w:sz w:val="20"/>
          <w:szCs w:val="20"/>
          <w:lang w:val="en-US"/>
        </w:rPr>
        <w:t xml:space="preserve"> mark</w:t>
      </w:r>
    </w:p>
    <w:p w14:paraId="4559C1F2"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statins can cause death but cholesterol blockers don’t</w:t>
      </w:r>
    </w:p>
    <w:p w14:paraId="1F7239B5"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 xml:space="preserve">statins are more dangerous than cholesterol blockers </w:t>
      </w:r>
      <w:r w:rsidRPr="002D565C">
        <w:rPr>
          <w:rFonts w:ascii="Arial" w:hAnsi="Arial" w:cs="Arial"/>
          <w:b/>
          <w:bCs/>
          <w:i/>
          <w:iCs/>
          <w:sz w:val="20"/>
          <w:szCs w:val="20"/>
          <w:lang w:val="en-US"/>
        </w:rPr>
        <w:t>or</w:t>
      </w:r>
      <w:r w:rsidRPr="002D565C">
        <w:rPr>
          <w:rFonts w:ascii="Arial" w:hAnsi="Arial" w:cs="Arial"/>
          <w:i/>
          <w:iCs/>
          <w:sz w:val="20"/>
          <w:szCs w:val="20"/>
          <w:lang w:val="en-US"/>
        </w:rPr>
        <w:t xml:space="preserve"> statins have more side effects</w:t>
      </w:r>
    </w:p>
    <w:p w14:paraId="7C1C9198"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cholesterol blockers can interfere with action of other drugs but statins don’t</w:t>
      </w:r>
    </w:p>
    <w:p w14:paraId="6F0A60F0"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statins are for a life time but cholesterol blockers are not</w:t>
      </w:r>
    </w:p>
    <w:p w14:paraId="7C35C69A"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xml:space="preserve">•        statins (might) reduce cholesterol to zero but cholesterol blockers only </w:t>
      </w:r>
      <w:r w:rsidRPr="002D565C">
        <w:rPr>
          <w:rFonts w:ascii="Arial" w:hAnsi="Arial" w:cs="Arial"/>
          <w:sz w:val="20"/>
          <w:szCs w:val="20"/>
          <w:lang w:val="en-US"/>
        </w:rPr>
        <w:br/>
        <w:t xml:space="preserve">reduce it </w:t>
      </w:r>
      <w:r w:rsidRPr="002D565C">
        <w:rPr>
          <w:rFonts w:ascii="Arial" w:hAnsi="Arial" w:cs="Arial"/>
          <w:b/>
          <w:bCs/>
          <w:sz w:val="20"/>
          <w:szCs w:val="20"/>
          <w:lang w:val="en-US"/>
        </w:rPr>
        <w:t>or</w:t>
      </w:r>
      <w:r w:rsidRPr="002D565C">
        <w:rPr>
          <w:rFonts w:ascii="Arial" w:hAnsi="Arial" w:cs="Arial"/>
          <w:sz w:val="20"/>
          <w:szCs w:val="20"/>
          <w:lang w:val="en-US"/>
        </w:rPr>
        <w:t xml:space="preserve"> statins reduce cholesterol more</w:t>
      </w:r>
    </w:p>
    <w:p w14:paraId="3611060B"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statins (might) stop membrane / hormone production but cholesterol blockers don’t</w:t>
      </w:r>
    </w:p>
    <w:p w14:paraId="4621B6D4"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statins better for people with inherited high cholesterol</w:t>
      </w:r>
    </w:p>
    <w:p w14:paraId="166FACE6"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cholesterol blockers better for people with dietary cholesterol problems</w:t>
      </w:r>
    </w:p>
    <w:p w14:paraId="5548AAC7" w14:textId="77777777" w:rsidR="002D565C" w:rsidRPr="002D565C" w:rsidRDefault="002D565C" w:rsidP="002D565C">
      <w:pPr>
        <w:widowControl w:val="0"/>
        <w:autoSpaceDE w:val="0"/>
        <w:autoSpaceDN w:val="0"/>
        <w:adjustRightInd w:val="0"/>
        <w:spacing w:after="0" w:line="240" w:lineRule="auto"/>
        <w:ind w:left="1701" w:right="567" w:hanging="567"/>
        <w:rPr>
          <w:rFonts w:ascii="Arial" w:hAnsi="Arial" w:cs="Arial"/>
          <w:sz w:val="20"/>
          <w:szCs w:val="20"/>
          <w:lang w:val="en-US"/>
        </w:rPr>
      </w:pPr>
      <w:r w:rsidRPr="002D565C">
        <w:rPr>
          <w:rFonts w:ascii="Arial" w:hAnsi="Arial" w:cs="Arial"/>
          <w:sz w:val="20"/>
          <w:szCs w:val="20"/>
          <w:lang w:val="en-US"/>
        </w:rPr>
        <w:t xml:space="preserve">•        taking/using statins/cholesterol blockers is better than dying from heart </w:t>
      </w:r>
      <w:r w:rsidRPr="002D565C">
        <w:rPr>
          <w:rFonts w:ascii="Arial" w:hAnsi="Arial" w:cs="Arial"/>
          <w:sz w:val="20"/>
          <w:szCs w:val="20"/>
          <w:lang w:val="en-US"/>
        </w:rPr>
        <w:br/>
        <w:t>attack or build up of fat in blood vessels or reduced blood flow</w:t>
      </w:r>
    </w:p>
    <w:p w14:paraId="5FCC691C" w14:textId="77777777" w:rsidR="002D565C" w:rsidRPr="002D565C" w:rsidRDefault="002D565C" w:rsidP="002D565C">
      <w:pPr>
        <w:widowControl w:val="0"/>
        <w:autoSpaceDE w:val="0"/>
        <w:autoSpaceDN w:val="0"/>
        <w:adjustRightInd w:val="0"/>
        <w:spacing w:after="0" w:line="240" w:lineRule="auto"/>
        <w:ind w:right="1134"/>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6</w:t>
      </w:r>
    </w:p>
    <w:p w14:paraId="3FE948B0" w14:textId="77777777" w:rsidR="002D565C" w:rsidRP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sidRPr="002D565C">
        <w:rPr>
          <w:rFonts w:ascii="Arial" w:hAnsi="Arial" w:cs="Arial"/>
          <w:b/>
          <w:bCs/>
          <w:sz w:val="20"/>
          <w:szCs w:val="20"/>
          <w:lang w:val="en-US"/>
        </w:rPr>
        <w:t>[10]</w:t>
      </w:r>
    </w:p>
    <w:p w14:paraId="739668E4" w14:textId="77777777" w:rsidR="002D565C" w:rsidRPr="002D565C" w:rsidRDefault="002D565C" w:rsidP="002D565C">
      <w:pPr>
        <w:widowControl w:val="0"/>
        <w:autoSpaceDE w:val="0"/>
        <w:autoSpaceDN w:val="0"/>
        <w:adjustRightInd w:val="0"/>
        <w:spacing w:after="0" w:line="240" w:lineRule="auto"/>
        <w:ind w:left="150" w:right="45"/>
        <w:rPr>
          <w:rFonts w:ascii="Arial" w:hAnsi="Arial" w:cs="Arial"/>
          <w:b/>
          <w:bCs/>
          <w:color w:val="000000"/>
          <w:sz w:val="20"/>
          <w:szCs w:val="20"/>
          <w:lang w:val="en-US"/>
        </w:rPr>
      </w:pPr>
      <w:r w:rsidRPr="002D565C">
        <w:rPr>
          <w:rFonts w:ascii="Arial" w:hAnsi="Arial" w:cs="Arial"/>
          <w:b/>
          <w:bCs/>
          <w:color w:val="000000"/>
          <w:sz w:val="20"/>
          <w:szCs w:val="20"/>
          <w:lang w:val="en-US"/>
        </w:rPr>
        <w:t>Q6.</w:t>
      </w:r>
    </w:p>
    <w:p w14:paraId="6C42F4AD" w14:textId="77777777" w:rsidR="002D565C" w:rsidRPr="002D565C" w:rsidRDefault="002D565C" w:rsidP="002D565C">
      <w:pPr>
        <w:widowControl w:val="0"/>
        <w:autoSpaceDE w:val="0"/>
        <w:autoSpaceDN w:val="0"/>
        <w:adjustRightInd w:val="0"/>
        <w:spacing w:after="0" w:line="240" w:lineRule="auto"/>
        <w:ind w:left="1134" w:right="567" w:hanging="567"/>
        <w:rPr>
          <w:rFonts w:ascii="Arial" w:hAnsi="Arial" w:cs="Arial"/>
          <w:sz w:val="20"/>
          <w:szCs w:val="20"/>
          <w:vertAlign w:val="subscript"/>
          <w:lang w:val="en-US"/>
        </w:rPr>
      </w:pPr>
      <w:r w:rsidRPr="002D565C">
        <w:rPr>
          <w:rFonts w:ascii="Arial" w:hAnsi="Arial" w:cs="Arial"/>
          <w:sz w:val="20"/>
          <w:szCs w:val="20"/>
          <w:lang w:val="en-US"/>
        </w:rPr>
        <w:t>(a)    LHS – carbon dioxide / CO</w:t>
      </w:r>
      <w:r w:rsidRPr="002D565C">
        <w:rPr>
          <w:rFonts w:ascii="Arial" w:hAnsi="Arial" w:cs="Arial"/>
          <w:sz w:val="20"/>
          <w:szCs w:val="20"/>
          <w:vertAlign w:val="subscript"/>
          <w:lang w:val="en-US"/>
        </w:rPr>
        <w:t>2</w:t>
      </w:r>
    </w:p>
    <w:p w14:paraId="5FB188CE"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CO2</w:t>
      </w:r>
    </w:p>
    <w:p w14:paraId="38DA3FB2"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vertAlign w:val="superscript"/>
          <w:lang w:val="en-US"/>
        </w:rPr>
      </w:pPr>
      <w:r w:rsidRPr="002D565C">
        <w:rPr>
          <w:rFonts w:ascii="Arial" w:hAnsi="Arial" w:cs="Arial"/>
          <w:i/>
          <w:iCs/>
          <w:sz w:val="20"/>
          <w:szCs w:val="20"/>
          <w:lang w:val="en-US"/>
        </w:rPr>
        <w:t>ignore CO</w:t>
      </w:r>
      <w:r w:rsidRPr="002D565C">
        <w:rPr>
          <w:rFonts w:ascii="Arial" w:hAnsi="Arial" w:cs="Arial"/>
          <w:i/>
          <w:iCs/>
          <w:sz w:val="20"/>
          <w:szCs w:val="20"/>
          <w:vertAlign w:val="superscript"/>
          <w:lang w:val="en-US"/>
        </w:rPr>
        <w:t>2</w:t>
      </w:r>
    </w:p>
    <w:p w14:paraId="27CA68FB"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1B2A2C71" w14:textId="77777777" w:rsidR="002D565C" w:rsidRPr="002D565C" w:rsidRDefault="002D565C" w:rsidP="002D565C">
      <w:pPr>
        <w:widowControl w:val="0"/>
        <w:autoSpaceDE w:val="0"/>
        <w:autoSpaceDN w:val="0"/>
        <w:adjustRightInd w:val="0"/>
        <w:spacing w:after="0" w:line="240" w:lineRule="auto"/>
        <w:ind w:left="1134" w:right="1134"/>
        <w:rPr>
          <w:rFonts w:ascii="Arial" w:hAnsi="Arial" w:cs="Arial"/>
          <w:sz w:val="20"/>
          <w:szCs w:val="20"/>
          <w:lang w:val="en-US"/>
        </w:rPr>
      </w:pPr>
      <w:r w:rsidRPr="002D565C">
        <w:rPr>
          <w:rFonts w:ascii="Arial" w:hAnsi="Arial" w:cs="Arial"/>
          <w:sz w:val="20"/>
          <w:szCs w:val="20"/>
          <w:lang w:val="en-US"/>
        </w:rPr>
        <w:t>RHS</w:t>
      </w:r>
    </w:p>
    <w:p w14:paraId="3BF7BAED"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in either order</w:t>
      </w:r>
    </w:p>
    <w:p w14:paraId="29CAE1B4" w14:textId="77777777" w:rsidR="002D565C" w:rsidRPr="002D565C" w:rsidRDefault="002D565C" w:rsidP="002D565C">
      <w:pPr>
        <w:widowControl w:val="0"/>
        <w:autoSpaceDE w:val="0"/>
        <w:autoSpaceDN w:val="0"/>
        <w:adjustRightInd w:val="0"/>
        <w:spacing w:after="0" w:line="240" w:lineRule="auto"/>
        <w:ind w:left="1134" w:right="1134"/>
        <w:rPr>
          <w:rFonts w:ascii="Arial" w:hAnsi="Arial" w:cs="Arial"/>
          <w:sz w:val="20"/>
          <w:szCs w:val="20"/>
          <w:lang w:val="en-US"/>
        </w:rPr>
      </w:pPr>
      <w:r w:rsidRPr="002D565C">
        <w:rPr>
          <w:rFonts w:ascii="Arial" w:hAnsi="Arial" w:cs="Arial"/>
          <w:sz w:val="20"/>
          <w:szCs w:val="20"/>
          <w:lang w:val="en-US"/>
        </w:rPr>
        <w:t>glucose / carbohydrate / sugar</w:t>
      </w:r>
    </w:p>
    <w:p w14:paraId="6741746E"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starch</w:t>
      </w:r>
    </w:p>
    <w:p w14:paraId="551C8916"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C</w:t>
      </w:r>
      <w:r w:rsidRPr="002D565C">
        <w:rPr>
          <w:rFonts w:ascii="Arial" w:hAnsi="Arial" w:cs="Arial"/>
          <w:i/>
          <w:iCs/>
          <w:sz w:val="20"/>
          <w:szCs w:val="20"/>
          <w:vertAlign w:val="subscript"/>
          <w:lang w:val="en-US"/>
        </w:rPr>
        <w:t>6</w:t>
      </w:r>
      <w:r w:rsidRPr="002D565C">
        <w:rPr>
          <w:rFonts w:ascii="Arial" w:hAnsi="Arial" w:cs="Arial"/>
          <w:i/>
          <w:iCs/>
          <w:sz w:val="20"/>
          <w:szCs w:val="20"/>
          <w:lang w:val="en-US"/>
        </w:rPr>
        <w:t>H</w:t>
      </w:r>
      <w:r w:rsidRPr="002D565C">
        <w:rPr>
          <w:rFonts w:ascii="Arial" w:hAnsi="Arial" w:cs="Arial"/>
          <w:i/>
          <w:iCs/>
          <w:sz w:val="20"/>
          <w:szCs w:val="20"/>
          <w:vertAlign w:val="subscript"/>
          <w:lang w:val="en-US"/>
        </w:rPr>
        <w:t>12</w:t>
      </w:r>
      <w:r w:rsidRPr="002D565C">
        <w:rPr>
          <w:rFonts w:ascii="Arial" w:hAnsi="Arial" w:cs="Arial"/>
          <w:i/>
          <w:iCs/>
          <w:sz w:val="20"/>
          <w:szCs w:val="20"/>
          <w:lang w:val="en-US"/>
        </w:rPr>
        <w:t>O</w:t>
      </w:r>
      <w:r w:rsidRPr="002D565C">
        <w:rPr>
          <w:rFonts w:ascii="Arial" w:hAnsi="Arial" w:cs="Arial"/>
          <w:i/>
          <w:iCs/>
          <w:sz w:val="20"/>
          <w:szCs w:val="20"/>
          <w:vertAlign w:val="subscript"/>
          <w:lang w:val="en-US"/>
        </w:rPr>
        <w:t>6</w:t>
      </w:r>
      <w:r w:rsidRPr="002D565C">
        <w:rPr>
          <w:rFonts w:ascii="Arial" w:hAnsi="Arial" w:cs="Arial"/>
          <w:i/>
          <w:iCs/>
          <w:sz w:val="20"/>
          <w:szCs w:val="20"/>
          <w:lang w:val="en-US"/>
        </w:rPr>
        <w:t xml:space="preserve"> / C6H12O6</w:t>
      </w:r>
    </w:p>
    <w:p w14:paraId="42C3E4C3"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vertAlign w:val="superscript"/>
          <w:lang w:val="en-US"/>
        </w:rPr>
      </w:pPr>
      <w:r w:rsidRPr="002D565C">
        <w:rPr>
          <w:rFonts w:ascii="Arial" w:hAnsi="Arial" w:cs="Arial"/>
          <w:i/>
          <w:iCs/>
          <w:sz w:val="20"/>
          <w:szCs w:val="20"/>
          <w:lang w:val="en-US"/>
        </w:rPr>
        <w:t>ignore C</w:t>
      </w:r>
      <w:r w:rsidRPr="002D565C">
        <w:rPr>
          <w:rFonts w:ascii="Arial" w:hAnsi="Arial" w:cs="Arial"/>
          <w:i/>
          <w:iCs/>
          <w:sz w:val="20"/>
          <w:szCs w:val="20"/>
          <w:vertAlign w:val="superscript"/>
          <w:lang w:val="en-US"/>
        </w:rPr>
        <w:t>6</w:t>
      </w:r>
      <w:r w:rsidRPr="002D565C">
        <w:rPr>
          <w:rFonts w:ascii="Arial" w:hAnsi="Arial" w:cs="Arial"/>
          <w:i/>
          <w:iCs/>
          <w:sz w:val="20"/>
          <w:szCs w:val="20"/>
          <w:lang w:val="en-US"/>
        </w:rPr>
        <w:t>H</w:t>
      </w:r>
      <w:r w:rsidRPr="002D565C">
        <w:rPr>
          <w:rFonts w:ascii="Arial" w:hAnsi="Arial" w:cs="Arial"/>
          <w:i/>
          <w:iCs/>
          <w:sz w:val="20"/>
          <w:szCs w:val="20"/>
          <w:vertAlign w:val="superscript"/>
          <w:lang w:val="en-US"/>
        </w:rPr>
        <w:t>12</w:t>
      </w:r>
      <w:r w:rsidRPr="002D565C">
        <w:rPr>
          <w:rFonts w:ascii="Arial" w:hAnsi="Arial" w:cs="Arial"/>
          <w:i/>
          <w:iCs/>
          <w:sz w:val="20"/>
          <w:szCs w:val="20"/>
          <w:lang w:val="en-US"/>
        </w:rPr>
        <w:t>O</w:t>
      </w:r>
      <w:r w:rsidRPr="002D565C">
        <w:rPr>
          <w:rFonts w:ascii="Arial" w:hAnsi="Arial" w:cs="Arial"/>
          <w:i/>
          <w:iCs/>
          <w:sz w:val="20"/>
          <w:szCs w:val="20"/>
          <w:vertAlign w:val="superscript"/>
          <w:lang w:val="en-US"/>
        </w:rPr>
        <w:t>6</w:t>
      </w:r>
    </w:p>
    <w:p w14:paraId="702BE986"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5FAAADF7" w14:textId="77777777" w:rsidR="002D565C" w:rsidRPr="002D565C" w:rsidRDefault="002D565C" w:rsidP="002D565C">
      <w:pPr>
        <w:widowControl w:val="0"/>
        <w:autoSpaceDE w:val="0"/>
        <w:autoSpaceDN w:val="0"/>
        <w:adjustRightInd w:val="0"/>
        <w:spacing w:after="0" w:line="240" w:lineRule="auto"/>
        <w:ind w:left="1134" w:right="1134"/>
        <w:rPr>
          <w:rFonts w:ascii="Arial" w:hAnsi="Arial" w:cs="Arial"/>
          <w:sz w:val="20"/>
          <w:szCs w:val="20"/>
          <w:lang w:val="en-US"/>
        </w:rPr>
      </w:pPr>
      <w:r w:rsidRPr="002D565C">
        <w:rPr>
          <w:rFonts w:ascii="Arial" w:hAnsi="Arial" w:cs="Arial"/>
          <w:sz w:val="20"/>
          <w:szCs w:val="20"/>
          <w:lang w:val="en-US"/>
        </w:rPr>
        <w:t>oxygen</w:t>
      </w:r>
    </w:p>
    <w:p w14:paraId="31E0D956"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O</w:t>
      </w:r>
      <w:r w:rsidRPr="002D565C">
        <w:rPr>
          <w:rFonts w:ascii="Arial" w:hAnsi="Arial" w:cs="Arial"/>
          <w:i/>
          <w:iCs/>
          <w:sz w:val="20"/>
          <w:szCs w:val="20"/>
          <w:vertAlign w:val="subscript"/>
          <w:lang w:val="en-US"/>
        </w:rPr>
        <w:t>2</w:t>
      </w:r>
      <w:r w:rsidRPr="002D565C">
        <w:rPr>
          <w:rFonts w:ascii="Arial" w:hAnsi="Arial" w:cs="Arial"/>
          <w:i/>
          <w:iCs/>
          <w:sz w:val="20"/>
          <w:szCs w:val="20"/>
          <w:lang w:val="en-US"/>
        </w:rPr>
        <w:t xml:space="preserve"> / O2</w:t>
      </w:r>
    </w:p>
    <w:p w14:paraId="19FE94B5"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ignore O</w:t>
      </w:r>
      <w:r w:rsidRPr="002D565C">
        <w:rPr>
          <w:rFonts w:ascii="Arial" w:hAnsi="Arial" w:cs="Arial"/>
          <w:i/>
          <w:iCs/>
          <w:sz w:val="20"/>
          <w:szCs w:val="20"/>
          <w:vertAlign w:val="superscript"/>
          <w:lang w:val="en-US"/>
        </w:rPr>
        <w:t>2</w:t>
      </w:r>
      <w:r w:rsidRPr="002D565C">
        <w:rPr>
          <w:rFonts w:ascii="Arial" w:hAnsi="Arial" w:cs="Arial"/>
          <w:i/>
          <w:iCs/>
          <w:sz w:val="20"/>
          <w:szCs w:val="20"/>
          <w:lang w:val="en-US"/>
        </w:rPr>
        <w:t xml:space="preserve"> / O</w:t>
      </w:r>
    </w:p>
    <w:p w14:paraId="569B9CC6"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1</w:t>
      </w:r>
    </w:p>
    <w:p w14:paraId="2ADA3A89" w14:textId="77777777" w:rsidR="002D565C" w:rsidRPr="002D565C" w:rsidRDefault="002D565C" w:rsidP="002D565C">
      <w:pPr>
        <w:widowControl w:val="0"/>
        <w:autoSpaceDE w:val="0"/>
        <w:autoSpaceDN w:val="0"/>
        <w:adjustRightInd w:val="0"/>
        <w:spacing w:after="0" w:line="240" w:lineRule="auto"/>
        <w:ind w:left="1134" w:right="1134" w:hanging="567"/>
        <w:rPr>
          <w:rFonts w:ascii="Arial" w:hAnsi="Arial" w:cs="Arial"/>
          <w:sz w:val="20"/>
          <w:szCs w:val="20"/>
          <w:lang w:val="en-US"/>
        </w:rPr>
      </w:pPr>
      <w:r w:rsidRPr="002D565C">
        <w:rPr>
          <w:rFonts w:ascii="Arial" w:hAnsi="Arial" w:cs="Arial"/>
          <w:sz w:val="20"/>
          <w:szCs w:val="20"/>
          <w:lang w:val="en-US"/>
        </w:rPr>
        <w:t xml:space="preserve">(b)     any </w:t>
      </w:r>
      <w:r w:rsidRPr="002D565C">
        <w:rPr>
          <w:rFonts w:ascii="Arial" w:hAnsi="Arial" w:cs="Arial"/>
          <w:b/>
          <w:bCs/>
          <w:sz w:val="20"/>
          <w:szCs w:val="20"/>
          <w:lang w:val="en-US"/>
        </w:rPr>
        <w:t>five</w:t>
      </w:r>
      <w:r w:rsidRPr="002D565C">
        <w:rPr>
          <w:rFonts w:ascii="Arial" w:hAnsi="Arial" w:cs="Arial"/>
          <w:sz w:val="20"/>
          <w:szCs w:val="20"/>
          <w:lang w:val="en-US"/>
        </w:rPr>
        <w:t xml:space="preserve"> from:</w:t>
      </w:r>
    </w:p>
    <w:p w14:paraId="1104751C" w14:textId="77777777" w:rsidR="002D565C" w:rsidRPr="002D565C" w:rsidRDefault="002D565C" w:rsidP="002D565C">
      <w:pPr>
        <w:widowControl w:val="0"/>
        <w:autoSpaceDE w:val="0"/>
        <w:autoSpaceDN w:val="0"/>
        <w:adjustRightInd w:val="0"/>
        <w:spacing w:after="0" w:line="240" w:lineRule="auto"/>
        <w:ind w:left="1701" w:right="1134" w:hanging="567"/>
        <w:rPr>
          <w:rFonts w:ascii="Arial" w:hAnsi="Arial" w:cs="Arial"/>
          <w:sz w:val="20"/>
          <w:szCs w:val="20"/>
          <w:lang w:val="en-US"/>
        </w:rPr>
      </w:pPr>
      <w:r w:rsidRPr="002D565C">
        <w:rPr>
          <w:rFonts w:ascii="Arial" w:hAnsi="Arial" w:cs="Arial"/>
          <w:sz w:val="20"/>
          <w:szCs w:val="20"/>
          <w:lang w:val="en-US"/>
        </w:rPr>
        <w:t>•        factor 1: CO</w:t>
      </w:r>
      <w:r w:rsidRPr="002D565C">
        <w:rPr>
          <w:rFonts w:ascii="Arial" w:hAnsi="Arial" w:cs="Arial"/>
          <w:sz w:val="20"/>
          <w:szCs w:val="20"/>
          <w:vertAlign w:val="superscript"/>
          <w:lang w:val="en-US"/>
        </w:rPr>
        <w:t>2</w:t>
      </w:r>
      <w:r w:rsidRPr="002D565C">
        <w:rPr>
          <w:rFonts w:ascii="Arial" w:hAnsi="Arial" w:cs="Arial"/>
          <w:sz w:val="20"/>
          <w:szCs w:val="20"/>
          <w:lang w:val="en-US"/>
        </w:rPr>
        <w:t xml:space="preserve"> (concentration)</w:t>
      </w:r>
    </w:p>
    <w:p w14:paraId="730D76C1" w14:textId="77777777" w:rsidR="002D565C" w:rsidRPr="002D565C" w:rsidRDefault="002D565C" w:rsidP="002D565C">
      <w:pPr>
        <w:widowControl w:val="0"/>
        <w:autoSpaceDE w:val="0"/>
        <w:autoSpaceDN w:val="0"/>
        <w:adjustRightInd w:val="0"/>
        <w:spacing w:after="0" w:line="240" w:lineRule="auto"/>
        <w:ind w:left="1701" w:right="1134" w:hanging="567"/>
        <w:rPr>
          <w:rFonts w:ascii="Arial" w:hAnsi="Arial" w:cs="Arial"/>
          <w:sz w:val="20"/>
          <w:szCs w:val="20"/>
          <w:lang w:val="en-US"/>
        </w:rPr>
      </w:pPr>
      <w:r w:rsidRPr="002D565C">
        <w:rPr>
          <w:rFonts w:ascii="Arial" w:hAnsi="Arial" w:cs="Arial"/>
          <w:sz w:val="20"/>
          <w:szCs w:val="20"/>
          <w:lang w:val="en-US"/>
        </w:rPr>
        <w:t>•        effect - as CO</w:t>
      </w:r>
      <w:r w:rsidRPr="002D565C">
        <w:rPr>
          <w:rFonts w:ascii="Arial" w:hAnsi="Arial" w:cs="Arial"/>
          <w:sz w:val="20"/>
          <w:szCs w:val="20"/>
          <w:vertAlign w:val="subscript"/>
          <w:lang w:val="en-US"/>
        </w:rPr>
        <w:t>2</w:t>
      </w:r>
      <w:r w:rsidRPr="002D565C">
        <w:rPr>
          <w:rFonts w:ascii="Arial" w:hAnsi="Arial" w:cs="Arial"/>
          <w:sz w:val="20"/>
          <w:szCs w:val="20"/>
          <w:lang w:val="en-US"/>
        </w:rPr>
        <w:t xml:space="preserve"> increases so does rate and then it levels off or shown in a graph</w:t>
      </w:r>
    </w:p>
    <w:p w14:paraId="6691C42B" w14:textId="77777777" w:rsidR="002D565C" w:rsidRPr="002D565C" w:rsidRDefault="002D565C" w:rsidP="002D565C">
      <w:pPr>
        <w:widowControl w:val="0"/>
        <w:autoSpaceDE w:val="0"/>
        <w:autoSpaceDN w:val="0"/>
        <w:adjustRightInd w:val="0"/>
        <w:spacing w:after="0" w:line="240" w:lineRule="auto"/>
        <w:ind w:left="1701" w:right="1134" w:hanging="567"/>
        <w:rPr>
          <w:rFonts w:ascii="Arial" w:hAnsi="Arial" w:cs="Arial"/>
          <w:sz w:val="20"/>
          <w:szCs w:val="20"/>
          <w:lang w:val="en-US"/>
        </w:rPr>
      </w:pPr>
      <w:r w:rsidRPr="002D565C">
        <w:rPr>
          <w:rFonts w:ascii="Arial" w:hAnsi="Arial" w:cs="Arial"/>
          <w:sz w:val="20"/>
          <w:szCs w:val="20"/>
          <w:lang w:val="en-US"/>
        </w:rPr>
        <w:t>•        explanation:</w:t>
      </w:r>
      <w:r w:rsidRPr="002D565C">
        <w:rPr>
          <w:rFonts w:ascii="Arial" w:hAnsi="Arial" w:cs="Arial"/>
          <w:sz w:val="20"/>
          <w:szCs w:val="20"/>
          <w:lang w:val="en-US"/>
        </w:rPr>
        <w:br/>
        <w:t>(graph increases) because CO</w:t>
      </w:r>
      <w:r w:rsidRPr="002D565C">
        <w:rPr>
          <w:rFonts w:ascii="Arial" w:hAnsi="Arial" w:cs="Arial"/>
          <w:sz w:val="20"/>
          <w:szCs w:val="20"/>
          <w:vertAlign w:val="subscript"/>
          <w:lang w:val="en-US"/>
        </w:rPr>
        <w:t>2</w:t>
      </w:r>
      <w:r w:rsidRPr="002D565C">
        <w:rPr>
          <w:rFonts w:ascii="Arial" w:hAnsi="Arial" w:cs="Arial"/>
          <w:sz w:val="20"/>
          <w:szCs w:val="20"/>
          <w:lang w:val="en-US"/>
        </w:rPr>
        <w:t xml:space="preserve"> is the raw material or </w:t>
      </w:r>
      <w:r w:rsidRPr="002D565C">
        <w:rPr>
          <w:rFonts w:ascii="Arial" w:hAnsi="Arial" w:cs="Arial"/>
          <w:sz w:val="20"/>
          <w:szCs w:val="20"/>
          <w:u w:val="single"/>
          <w:lang w:val="en-US"/>
        </w:rPr>
        <w:t>used</w:t>
      </w:r>
      <w:r w:rsidRPr="002D565C">
        <w:rPr>
          <w:rFonts w:ascii="Arial" w:hAnsi="Arial" w:cs="Arial"/>
          <w:sz w:val="20"/>
          <w:szCs w:val="20"/>
          <w:lang w:val="en-US"/>
        </w:rPr>
        <w:t xml:space="preserve"> in photosynthesis / converted to organic substance / named eg</w:t>
      </w:r>
      <w:r w:rsidRPr="002D565C">
        <w:rPr>
          <w:rFonts w:ascii="Arial" w:hAnsi="Arial" w:cs="Arial"/>
          <w:sz w:val="20"/>
          <w:szCs w:val="20"/>
          <w:lang w:val="en-US"/>
        </w:rPr>
        <w:br/>
      </w:r>
      <w:r w:rsidRPr="002D565C">
        <w:rPr>
          <w:rFonts w:ascii="Arial" w:hAnsi="Arial" w:cs="Arial"/>
          <w:b/>
          <w:bCs/>
          <w:sz w:val="20"/>
          <w:szCs w:val="20"/>
          <w:lang w:val="en-US"/>
        </w:rPr>
        <w:t>or</w:t>
      </w:r>
      <w:r w:rsidRPr="002D565C">
        <w:rPr>
          <w:rFonts w:ascii="Arial" w:hAnsi="Arial" w:cs="Arial"/>
          <w:b/>
          <w:bCs/>
          <w:sz w:val="20"/>
          <w:szCs w:val="20"/>
          <w:lang w:val="en-US"/>
        </w:rPr>
        <w:br/>
      </w:r>
      <w:r w:rsidRPr="002D565C">
        <w:rPr>
          <w:rFonts w:ascii="Arial" w:hAnsi="Arial" w:cs="Arial"/>
          <w:sz w:val="20"/>
          <w:szCs w:val="20"/>
          <w:lang w:val="en-US"/>
        </w:rPr>
        <w:t>(graph levels off) when another factor limits the rate.</w:t>
      </w:r>
    </w:p>
    <w:p w14:paraId="011FA1C8"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accept points made via an annotated / labelled graph</w:t>
      </w:r>
    </w:p>
    <w:p w14:paraId="358E284F" w14:textId="77777777" w:rsidR="002D565C" w:rsidRPr="002D565C" w:rsidRDefault="002D565C" w:rsidP="002D565C">
      <w:pPr>
        <w:widowControl w:val="0"/>
        <w:autoSpaceDE w:val="0"/>
        <w:autoSpaceDN w:val="0"/>
        <w:adjustRightInd w:val="0"/>
        <w:spacing w:after="0" w:line="240" w:lineRule="auto"/>
        <w:ind w:left="1701" w:right="1134" w:hanging="567"/>
        <w:rPr>
          <w:rFonts w:ascii="Arial" w:hAnsi="Arial" w:cs="Arial"/>
          <w:sz w:val="20"/>
          <w:szCs w:val="20"/>
          <w:lang w:val="en-US"/>
        </w:rPr>
      </w:pPr>
      <w:r w:rsidRPr="002D565C">
        <w:rPr>
          <w:rFonts w:ascii="Arial" w:hAnsi="Arial" w:cs="Arial"/>
          <w:sz w:val="20"/>
          <w:szCs w:val="20"/>
          <w:lang w:val="en-US"/>
        </w:rPr>
        <w:t>•        factor 2: temperature</w:t>
      </w:r>
    </w:p>
    <w:p w14:paraId="29AD3073"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warmth / heat</w:t>
      </w:r>
    </w:p>
    <w:p w14:paraId="7428713C" w14:textId="77777777" w:rsidR="002D565C" w:rsidRPr="002D565C" w:rsidRDefault="002D565C" w:rsidP="002D565C">
      <w:pPr>
        <w:widowControl w:val="0"/>
        <w:autoSpaceDE w:val="0"/>
        <w:autoSpaceDN w:val="0"/>
        <w:adjustRightInd w:val="0"/>
        <w:spacing w:after="0" w:line="240" w:lineRule="auto"/>
        <w:ind w:left="1701" w:right="1134" w:hanging="567"/>
        <w:rPr>
          <w:rFonts w:ascii="Arial" w:hAnsi="Arial" w:cs="Arial"/>
          <w:sz w:val="20"/>
          <w:szCs w:val="20"/>
          <w:lang w:val="en-US"/>
        </w:rPr>
      </w:pPr>
      <w:r w:rsidRPr="002D565C">
        <w:rPr>
          <w:rFonts w:ascii="Arial" w:hAnsi="Arial" w:cs="Arial"/>
          <w:sz w:val="20"/>
          <w:szCs w:val="20"/>
          <w:lang w:val="en-US"/>
        </w:rPr>
        <w:t>•        effect – as temperature increases, so does the rate and then it decreases or shown in a graph</w:t>
      </w:r>
    </w:p>
    <w:p w14:paraId="4E8CF33F"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‘it peaks’ for description of both phases</w:t>
      </w:r>
    </w:p>
    <w:p w14:paraId="105C99D2" w14:textId="77777777" w:rsidR="002D565C" w:rsidRPr="002D565C" w:rsidRDefault="002D565C" w:rsidP="002D565C">
      <w:pPr>
        <w:widowControl w:val="0"/>
        <w:autoSpaceDE w:val="0"/>
        <w:autoSpaceDN w:val="0"/>
        <w:adjustRightInd w:val="0"/>
        <w:spacing w:after="0" w:line="240" w:lineRule="auto"/>
        <w:ind w:left="1701" w:right="1134" w:hanging="567"/>
        <w:rPr>
          <w:rFonts w:ascii="Arial" w:hAnsi="Arial" w:cs="Arial"/>
          <w:sz w:val="20"/>
          <w:szCs w:val="20"/>
          <w:lang w:val="en-US"/>
        </w:rPr>
      </w:pPr>
      <w:r w:rsidRPr="002D565C">
        <w:rPr>
          <w:rFonts w:ascii="Arial" w:hAnsi="Arial" w:cs="Arial"/>
          <w:sz w:val="20"/>
          <w:szCs w:val="20"/>
          <w:lang w:val="en-US"/>
        </w:rPr>
        <w:t>•        explanation:</w:t>
      </w:r>
      <w:r w:rsidRPr="002D565C">
        <w:rPr>
          <w:rFonts w:ascii="Arial" w:hAnsi="Arial" w:cs="Arial"/>
          <w:sz w:val="20"/>
          <w:szCs w:val="20"/>
          <w:lang w:val="en-US"/>
        </w:rPr>
        <w:br/>
        <w:t>(rise in temp) increases rate of chemical reactions / more kinetic energy</w:t>
      </w:r>
    </w:p>
    <w:p w14:paraId="4B85D046"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molecules move faster / more collisions</w:t>
      </w:r>
    </w:p>
    <w:p w14:paraId="6793F61A" w14:textId="77777777" w:rsidR="002D565C" w:rsidRPr="002D565C" w:rsidRDefault="002D565C" w:rsidP="002D565C">
      <w:pPr>
        <w:widowControl w:val="0"/>
        <w:autoSpaceDE w:val="0"/>
        <w:autoSpaceDN w:val="0"/>
        <w:adjustRightInd w:val="0"/>
        <w:spacing w:after="0" w:line="240" w:lineRule="auto"/>
        <w:ind w:left="1701" w:right="1134"/>
        <w:rPr>
          <w:rFonts w:ascii="Arial" w:hAnsi="Arial" w:cs="Arial"/>
          <w:sz w:val="20"/>
          <w:szCs w:val="20"/>
          <w:lang w:val="en-US"/>
        </w:rPr>
      </w:pPr>
      <w:r w:rsidRPr="002D565C">
        <w:rPr>
          <w:rFonts w:ascii="Arial" w:hAnsi="Arial" w:cs="Arial"/>
          <w:b/>
          <w:bCs/>
          <w:sz w:val="20"/>
          <w:szCs w:val="20"/>
          <w:lang w:val="en-US"/>
        </w:rPr>
        <w:t>or</w:t>
      </w:r>
      <w:r w:rsidRPr="002D565C">
        <w:rPr>
          <w:rFonts w:ascii="Arial" w:hAnsi="Arial" w:cs="Arial"/>
          <w:b/>
          <w:bCs/>
          <w:sz w:val="20"/>
          <w:szCs w:val="20"/>
          <w:lang w:val="en-US"/>
        </w:rPr>
        <w:br/>
      </w:r>
      <w:r w:rsidRPr="002D565C">
        <w:rPr>
          <w:rFonts w:ascii="Arial" w:hAnsi="Arial" w:cs="Arial"/>
          <w:sz w:val="20"/>
          <w:szCs w:val="20"/>
          <w:lang w:val="en-US"/>
        </w:rPr>
        <w:t>(decreases) because the enzyme is denatured.</w:t>
      </w:r>
    </w:p>
    <w:p w14:paraId="32553A22"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lastRenderedPageBreak/>
        <w:t>context must be clear = high temperature</w:t>
      </w:r>
    </w:p>
    <w:p w14:paraId="0AA3F968" w14:textId="77777777" w:rsidR="002D565C" w:rsidRPr="002D565C" w:rsidRDefault="002D565C" w:rsidP="002D565C">
      <w:pPr>
        <w:widowControl w:val="0"/>
        <w:autoSpaceDE w:val="0"/>
        <w:autoSpaceDN w:val="0"/>
        <w:adjustRightInd w:val="0"/>
        <w:spacing w:after="0" w:line="240" w:lineRule="auto"/>
        <w:rPr>
          <w:rFonts w:ascii="Arial" w:hAnsi="Arial" w:cs="Arial"/>
          <w:sz w:val="20"/>
          <w:szCs w:val="20"/>
          <w:lang w:val="en-US"/>
        </w:rPr>
      </w:pPr>
      <w:r w:rsidRPr="002D565C">
        <w:rPr>
          <w:rFonts w:ascii="Arial" w:hAnsi="Arial" w:cs="Arial"/>
          <w:sz w:val="20"/>
          <w:szCs w:val="20"/>
          <w:lang w:val="en-US"/>
        </w:rPr>
        <w:t> </w:t>
      </w:r>
    </w:p>
    <w:p w14:paraId="4FA3B018"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allow other factor plus effect plus explanation:</w:t>
      </w:r>
    </w:p>
    <w:p w14:paraId="55A77417"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eg light wavelength / colour / pigments / chlorophyll / pH / minerals / ions / nutrients / size of leaves</w:t>
      </w:r>
    </w:p>
    <w:p w14:paraId="141D7B5D" w14:textId="77777777" w:rsidR="002D565C" w:rsidRPr="002D565C" w:rsidRDefault="002D565C" w:rsidP="002D565C">
      <w:pPr>
        <w:widowControl w:val="0"/>
        <w:autoSpaceDE w:val="0"/>
        <w:autoSpaceDN w:val="0"/>
        <w:adjustRightInd w:val="0"/>
        <w:spacing w:after="0" w:line="240" w:lineRule="auto"/>
        <w:ind w:left="2268" w:right="1701"/>
        <w:rPr>
          <w:rFonts w:ascii="Arial" w:hAnsi="Arial" w:cs="Arial"/>
          <w:i/>
          <w:iCs/>
          <w:sz w:val="20"/>
          <w:szCs w:val="20"/>
          <w:lang w:val="en-US"/>
        </w:rPr>
      </w:pPr>
      <w:r w:rsidRPr="002D565C">
        <w:rPr>
          <w:rFonts w:ascii="Arial" w:hAnsi="Arial" w:cs="Arial"/>
          <w:i/>
          <w:iCs/>
          <w:sz w:val="20"/>
          <w:szCs w:val="20"/>
          <w:lang w:val="en-US"/>
        </w:rPr>
        <w:t>2</w:t>
      </w:r>
      <w:r w:rsidRPr="002D565C">
        <w:rPr>
          <w:rFonts w:ascii="Arial" w:hAnsi="Arial" w:cs="Arial"/>
          <w:i/>
          <w:iCs/>
          <w:sz w:val="20"/>
          <w:szCs w:val="20"/>
          <w:vertAlign w:val="superscript"/>
          <w:lang w:val="en-US"/>
        </w:rPr>
        <w:t>nd</w:t>
      </w:r>
      <w:r w:rsidRPr="002D565C">
        <w:rPr>
          <w:rFonts w:ascii="Arial" w:hAnsi="Arial" w:cs="Arial"/>
          <w:i/>
          <w:iCs/>
          <w:sz w:val="20"/>
          <w:szCs w:val="20"/>
          <w:lang w:val="en-US"/>
        </w:rPr>
        <w:t xml:space="preserve"> or 3</w:t>
      </w:r>
      <w:r w:rsidRPr="002D565C">
        <w:rPr>
          <w:rFonts w:ascii="Arial" w:hAnsi="Arial" w:cs="Arial"/>
          <w:i/>
          <w:iCs/>
          <w:sz w:val="20"/>
          <w:szCs w:val="20"/>
          <w:vertAlign w:val="superscript"/>
          <w:lang w:val="en-US"/>
        </w:rPr>
        <w:t>rd</w:t>
      </w:r>
      <w:r w:rsidRPr="002D565C">
        <w:rPr>
          <w:rFonts w:ascii="Arial" w:hAnsi="Arial" w:cs="Arial"/>
          <w:i/>
          <w:iCs/>
          <w:sz w:val="20"/>
          <w:szCs w:val="20"/>
          <w:lang w:val="en-US"/>
        </w:rPr>
        <w:t xml:space="preserve"> mark can be gained from correct description and explanation</w:t>
      </w:r>
    </w:p>
    <w:p w14:paraId="4A124C91" w14:textId="77777777" w:rsidR="002D565C" w:rsidRPr="002D565C" w:rsidRDefault="002D565C" w:rsidP="002D565C">
      <w:pPr>
        <w:widowControl w:val="0"/>
        <w:autoSpaceDE w:val="0"/>
        <w:autoSpaceDN w:val="0"/>
        <w:adjustRightInd w:val="0"/>
        <w:spacing w:after="0" w:line="240" w:lineRule="auto"/>
        <w:ind w:right="567"/>
        <w:jc w:val="right"/>
        <w:rPr>
          <w:rFonts w:ascii="Times New Roman" w:hAnsi="Times New Roman" w:cs="Times New Roman"/>
          <w:b/>
          <w:bCs/>
          <w:sz w:val="20"/>
          <w:szCs w:val="20"/>
          <w:lang w:val="en-US"/>
        </w:rPr>
      </w:pPr>
      <w:r w:rsidRPr="002D565C">
        <w:rPr>
          <w:rFonts w:ascii="Times New Roman" w:hAnsi="Times New Roman" w:cs="Times New Roman"/>
          <w:b/>
          <w:bCs/>
          <w:sz w:val="20"/>
          <w:szCs w:val="20"/>
          <w:lang w:val="en-US"/>
        </w:rPr>
        <w:t>5</w:t>
      </w:r>
    </w:p>
    <w:p w14:paraId="3B102FD7" w14:textId="77777777" w:rsidR="002D565C" w:rsidRPr="002D565C" w:rsidRDefault="002D565C" w:rsidP="002D565C">
      <w:pPr>
        <w:widowControl w:val="0"/>
        <w:autoSpaceDE w:val="0"/>
        <w:autoSpaceDN w:val="0"/>
        <w:adjustRightInd w:val="0"/>
        <w:spacing w:after="0" w:line="240" w:lineRule="auto"/>
        <w:jc w:val="right"/>
        <w:rPr>
          <w:rFonts w:ascii="Arial" w:hAnsi="Arial" w:cs="Arial"/>
          <w:b/>
          <w:bCs/>
          <w:sz w:val="20"/>
          <w:szCs w:val="20"/>
          <w:lang w:val="en-US"/>
        </w:rPr>
      </w:pPr>
      <w:r w:rsidRPr="002D565C">
        <w:rPr>
          <w:rFonts w:ascii="Arial" w:hAnsi="Arial" w:cs="Arial"/>
          <w:b/>
          <w:bCs/>
          <w:sz w:val="20"/>
          <w:szCs w:val="20"/>
          <w:lang w:val="en-US"/>
        </w:rPr>
        <w:t>[8]</w:t>
      </w:r>
    </w:p>
    <w:p w14:paraId="77082AC9" w14:textId="77777777" w:rsidR="002D565C" w:rsidRDefault="002D565C"/>
    <w:p w14:paraId="0F5E5F80" w14:textId="77777777" w:rsidR="00663D52" w:rsidRDefault="00663D52"/>
    <w:p w14:paraId="32827C5B" w14:textId="77777777" w:rsidR="00663D52" w:rsidRDefault="00663D52"/>
    <w:p w14:paraId="52E97424" w14:textId="77777777" w:rsidR="00663D52" w:rsidRDefault="00663D52"/>
    <w:p w14:paraId="6119750C" w14:textId="77777777" w:rsidR="00663D52" w:rsidRDefault="00663D52"/>
    <w:p w14:paraId="28AC43BF" w14:textId="77777777" w:rsidR="00663D52" w:rsidRDefault="00663D52"/>
    <w:p w14:paraId="73AFCFEC" w14:textId="77777777" w:rsidR="00663D52" w:rsidRDefault="00663D52"/>
    <w:p w14:paraId="3AC89343" w14:textId="77777777" w:rsidR="00663D52" w:rsidRDefault="00663D52"/>
    <w:p w14:paraId="3BC63500" w14:textId="77777777" w:rsidR="00663D52" w:rsidRDefault="00663D52"/>
    <w:p w14:paraId="3DEC1BAA" w14:textId="77777777" w:rsidR="00663D52" w:rsidRDefault="00663D52"/>
    <w:p w14:paraId="25EE1A5B" w14:textId="77777777" w:rsidR="00663D52" w:rsidRDefault="00663D52"/>
    <w:p w14:paraId="3A75E77B" w14:textId="77777777" w:rsidR="00663D52" w:rsidRDefault="00663D52"/>
    <w:p w14:paraId="583E2C07" w14:textId="77777777" w:rsidR="00663D52" w:rsidRDefault="00663D52"/>
    <w:p w14:paraId="642BFA48" w14:textId="77777777" w:rsidR="00663D52" w:rsidRDefault="00663D52"/>
    <w:p w14:paraId="062D9206" w14:textId="77777777" w:rsidR="00663D52" w:rsidRDefault="00663D52"/>
    <w:p w14:paraId="1D4798F1" w14:textId="77777777" w:rsidR="00663D52" w:rsidRDefault="00663D52"/>
    <w:p w14:paraId="5EC32832" w14:textId="77777777" w:rsidR="00663D52" w:rsidRDefault="00663D52"/>
    <w:p w14:paraId="7FE9ED69" w14:textId="77777777" w:rsidR="00663D52" w:rsidRDefault="00663D52"/>
    <w:p w14:paraId="4C45E0E3" w14:textId="77777777" w:rsidR="00663D52" w:rsidRDefault="00663D52"/>
    <w:p w14:paraId="2FD1352A" w14:textId="77777777" w:rsidR="00663D52" w:rsidRDefault="00663D52"/>
    <w:p w14:paraId="07F157CA" w14:textId="77777777" w:rsidR="00663D52" w:rsidRDefault="00663D52"/>
    <w:p w14:paraId="50C19774" w14:textId="77777777" w:rsidR="00663D52" w:rsidRDefault="00663D52"/>
    <w:p w14:paraId="2DDC2A63" w14:textId="77777777" w:rsidR="00663D52" w:rsidRDefault="00663D52"/>
    <w:p w14:paraId="7252EB5B" w14:textId="77777777" w:rsidR="00663D52" w:rsidRDefault="00663D52"/>
    <w:p w14:paraId="721C08A1" w14:textId="77777777" w:rsidR="00663D52" w:rsidRDefault="00663D52"/>
    <w:p w14:paraId="3883EB05" w14:textId="77777777" w:rsidR="00663D52" w:rsidRDefault="00663D52"/>
    <w:p w14:paraId="37DBF343" w14:textId="77777777" w:rsidR="00663D52" w:rsidRDefault="00663D52"/>
    <w:p w14:paraId="0C102005" w14:textId="77777777" w:rsidR="00663D52" w:rsidRDefault="00663D52"/>
    <w:p w14:paraId="61A908A7" w14:textId="77777777" w:rsidR="00663D52" w:rsidRDefault="00663D52"/>
    <w:sectPr w:rsidR="00663D52" w:rsidSect="005C24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B0CDB" w14:textId="77777777" w:rsidR="00D35FF5" w:rsidRDefault="00D35FF5">
      <w:pPr>
        <w:spacing w:after="0" w:line="240" w:lineRule="auto"/>
      </w:pPr>
      <w:r>
        <w:separator/>
      </w:r>
    </w:p>
  </w:endnote>
  <w:endnote w:type="continuationSeparator" w:id="0">
    <w:p w14:paraId="516468A1" w14:textId="77777777" w:rsidR="00D35FF5" w:rsidRDefault="00D3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3D45" w14:textId="77777777" w:rsidR="00974E0C" w:rsidRDefault="002D565C">
    <w:pPr>
      <w:framePr w:wrap="auto" w:vAnchor="page" w:hAnchor="page" w:x="5212" w:y="15890"/>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Page </w:t>
    </w:r>
    <w:r>
      <w:rPr>
        <w:rFonts w:ascii="Arial" w:hAnsi="Arial" w:cs="Arial"/>
        <w:lang w:val="en-US"/>
      </w:rPr>
      <w:fldChar w:fldCharType="begin"/>
    </w:r>
    <w:r>
      <w:rPr>
        <w:rFonts w:ascii="Arial" w:hAnsi="Arial" w:cs="Arial"/>
        <w:lang w:val="en-US"/>
      </w:rPr>
      <w:instrText>PAGE</w:instrText>
    </w:r>
    <w:r>
      <w:rPr>
        <w:rFonts w:ascii="Arial" w:hAnsi="Arial" w:cs="Arial"/>
        <w:lang w:val="en-US"/>
      </w:rPr>
      <w:fldChar w:fldCharType="separate"/>
    </w:r>
    <w:r w:rsidR="003E6198">
      <w:rPr>
        <w:rFonts w:ascii="Arial" w:hAnsi="Arial" w:cs="Arial"/>
        <w:noProof/>
        <w:lang w:val="en-US"/>
      </w:rPr>
      <w:t>2</w:t>
    </w:r>
    <w:r>
      <w:rPr>
        <w:rFonts w:ascii="Arial" w:hAnsi="Arial" w:cs="Arial"/>
        <w:lang w:val="en-US"/>
      </w:rPr>
      <w:fldChar w:fldCharType="end"/>
    </w:r>
    <w:r>
      <w:rPr>
        <w:rFonts w:ascii="Arial" w:hAnsi="Arial" w:cs="Arial"/>
        <w:lang w:val="en-US"/>
      </w:rPr>
      <w:t xml:space="preserve"> of </w:t>
    </w:r>
    <w:r>
      <w:rPr>
        <w:rFonts w:ascii="Arial" w:hAnsi="Arial" w:cs="Arial"/>
        <w:lang w:val="en-US"/>
      </w:rPr>
      <w:fldChar w:fldCharType="begin"/>
    </w:r>
    <w:r>
      <w:rPr>
        <w:rFonts w:ascii="Arial" w:hAnsi="Arial" w:cs="Arial"/>
        <w:lang w:val="en-US"/>
      </w:rPr>
      <w:instrText>NUMPAGES</w:instrText>
    </w:r>
    <w:r>
      <w:rPr>
        <w:rFonts w:ascii="Arial" w:hAnsi="Arial" w:cs="Arial"/>
        <w:lang w:val="en-US"/>
      </w:rPr>
      <w:fldChar w:fldCharType="separate"/>
    </w:r>
    <w:r w:rsidR="003E6198">
      <w:rPr>
        <w:rFonts w:ascii="Arial" w:hAnsi="Arial" w:cs="Arial"/>
        <w:noProof/>
        <w:lang w:val="en-US"/>
      </w:rPr>
      <w:t>69</w:t>
    </w:r>
    <w:r>
      <w:rPr>
        <w:rFonts w:ascii="Arial" w:hAnsi="Arial" w:cs="Arial"/>
        <w:lang w:val="en-US"/>
      </w:rPr>
      <w:fldChar w:fldCharType="end"/>
    </w:r>
  </w:p>
  <w:p w14:paraId="733840BA" w14:textId="77777777" w:rsidR="00974E0C" w:rsidRDefault="00974E0C">
    <w:pPr>
      <w:widowControl w:val="0"/>
      <w:autoSpaceDE w:val="0"/>
      <w:autoSpaceDN w:val="0"/>
      <w:adjustRightInd w:val="0"/>
      <w:spacing w:before="567" w:after="0" w:line="20" w:lineRule="exact"/>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CB5AB" w14:textId="77777777" w:rsidR="00D35FF5" w:rsidRDefault="00D35FF5">
      <w:pPr>
        <w:spacing w:after="0" w:line="240" w:lineRule="auto"/>
      </w:pPr>
      <w:r>
        <w:separator/>
      </w:r>
    </w:p>
  </w:footnote>
  <w:footnote w:type="continuationSeparator" w:id="0">
    <w:p w14:paraId="3641DD25" w14:textId="77777777" w:rsidR="00D35FF5" w:rsidRDefault="00D35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83B"/>
    <w:multiLevelType w:val="hybridMultilevel"/>
    <w:tmpl w:val="73365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572C7"/>
    <w:multiLevelType w:val="hybridMultilevel"/>
    <w:tmpl w:val="A3A67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8802A5"/>
    <w:multiLevelType w:val="hybridMultilevel"/>
    <w:tmpl w:val="31CE0D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13EB0"/>
    <w:multiLevelType w:val="hybridMultilevel"/>
    <w:tmpl w:val="59E644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3848C7"/>
    <w:multiLevelType w:val="hybridMultilevel"/>
    <w:tmpl w:val="73365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571EBB"/>
    <w:multiLevelType w:val="hybridMultilevel"/>
    <w:tmpl w:val="8AB6FF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6589F"/>
    <w:multiLevelType w:val="hybridMultilevel"/>
    <w:tmpl w:val="1146FF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C62DCD"/>
    <w:multiLevelType w:val="hybridMultilevel"/>
    <w:tmpl w:val="9FE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8C5B72"/>
    <w:multiLevelType w:val="hybridMultilevel"/>
    <w:tmpl w:val="7528118E"/>
    <w:lvl w:ilvl="0" w:tplc="EECA52E8">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D11CC4"/>
    <w:multiLevelType w:val="hybridMultilevel"/>
    <w:tmpl w:val="7842DC54"/>
    <w:lvl w:ilvl="0" w:tplc="08090011">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587F0A"/>
    <w:multiLevelType w:val="hybridMultilevel"/>
    <w:tmpl w:val="EA14B8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A775AC"/>
    <w:multiLevelType w:val="hybridMultilevel"/>
    <w:tmpl w:val="EB8AAB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6A1B29"/>
    <w:multiLevelType w:val="hybridMultilevel"/>
    <w:tmpl w:val="8B8CE2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565805"/>
    <w:multiLevelType w:val="hybridMultilevel"/>
    <w:tmpl w:val="3232F0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2316BB"/>
    <w:multiLevelType w:val="hybridMultilevel"/>
    <w:tmpl w:val="6AAE35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5F6A41"/>
    <w:multiLevelType w:val="hybridMultilevel"/>
    <w:tmpl w:val="AFD06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D96553"/>
    <w:multiLevelType w:val="hybridMultilevel"/>
    <w:tmpl w:val="66A2B4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E33B40"/>
    <w:multiLevelType w:val="hybridMultilevel"/>
    <w:tmpl w:val="66BCA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11ADC"/>
    <w:multiLevelType w:val="hybridMultilevel"/>
    <w:tmpl w:val="5D54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2D048F"/>
    <w:multiLevelType w:val="hybridMultilevel"/>
    <w:tmpl w:val="00727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112007"/>
    <w:multiLevelType w:val="hybridMultilevel"/>
    <w:tmpl w:val="AFD06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A44763"/>
    <w:multiLevelType w:val="hybridMultilevel"/>
    <w:tmpl w:val="AFD06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4E637A"/>
    <w:multiLevelType w:val="hybridMultilevel"/>
    <w:tmpl w:val="051A08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7034A2"/>
    <w:multiLevelType w:val="hybridMultilevel"/>
    <w:tmpl w:val="63EA62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AA0C6F"/>
    <w:multiLevelType w:val="hybridMultilevel"/>
    <w:tmpl w:val="88604C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856128"/>
    <w:multiLevelType w:val="hybridMultilevel"/>
    <w:tmpl w:val="78827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0E6EEB"/>
    <w:multiLevelType w:val="hybridMultilevel"/>
    <w:tmpl w:val="24868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FE13B6"/>
    <w:multiLevelType w:val="hybridMultilevel"/>
    <w:tmpl w:val="CDB063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1965B0"/>
    <w:multiLevelType w:val="hybridMultilevel"/>
    <w:tmpl w:val="AF4CA9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046636"/>
    <w:multiLevelType w:val="hybridMultilevel"/>
    <w:tmpl w:val="167A90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4E2615"/>
    <w:multiLevelType w:val="hybridMultilevel"/>
    <w:tmpl w:val="39C4831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C74470"/>
    <w:multiLevelType w:val="hybridMultilevel"/>
    <w:tmpl w:val="1292D3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8"/>
  </w:num>
  <w:num w:numId="3">
    <w:abstractNumId w:val="9"/>
  </w:num>
  <w:num w:numId="4">
    <w:abstractNumId w:val="14"/>
  </w:num>
  <w:num w:numId="5">
    <w:abstractNumId w:val="6"/>
  </w:num>
  <w:num w:numId="6">
    <w:abstractNumId w:val="27"/>
  </w:num>
  <w:num w:numId="7">
    <w:abstractNumId w:val="5"/>
  </w:num>
  <w:num w:numId="8">
    <w:abstractNumId w:val="11"/>
  </w:num>
  <w:num w:numId="9">
    <w:abstractNumId w:val="29"/>
  </w:num>
  <w:num w:numId="10">
    <w:abstractNumId w:val="24"/>
  </w:num>
  <w:num w:numId="11">
    <w:abstractNumId w:val="30"/>
  </w:num>
  <w:num w:numId="12">
    <w:abstractNumId w:val="8"/>
  </w:num>
  <w:num w:numId="13">
    <w:abstractNumId w:val="4"/>
  </w:num>
  <w:num w:numId="14">
    <w:abstractNumId w:val="0"/>
  </w:num>
  <w:num w:numId="15">
    <w:abstractNumId w:val="12"/>
  </w:num>
  <w:num w:numId="16">
    <w:abstractNumId w:val="19"/>
  </w:num>
  <w:num w:numId="17">
    <w:abstractNumId w:val="13"/>
  </w:num>
  <w:num w:numId="18">
    <w:abstractNumId w:val="10"/>
  </w:num>
  <w:num w:numId="19">
    <w:abstractNumId w:val="28"/>
  </w:num>
  <w:num w:numId="20">
    <w:abstractNumId w:val="31"/>
  </w:num>
  <w:num w:numId="21">
    <w:abstractNumId w:val="16"/>
  </w:num>
  <w:num w:numId="22">
    <w:abstractNumId w:val="23"/>
  </w:num>
  <w:num w:numId="23">
    <w:abstractNumId w:val="22"/>
  </w:num>
  <w:num w:numId="24">
    <w:abstractNumId w:val="2"/>
  </w:num>
  <w:num w:numId="25">
    <w:abstractNumId w:val="3"/>
  </w:num>
  <w:num w:numId="26">
    <w:abstractNumId w:val="17"/>
  </w:num>
  <w:num w:numId="27">
    <w:abstractNumId w:val="26"/>
  </w:num>
  <w:num w:numId="28">
    <w:abstractNumId w:val="25"/>
  </w:num>
  <w:num w:numId="29">
    <w:abstractNumId w:val="21"/>
  </w:num>
  <w:num w:numId="30">
    <w:abstractNumId w:val="15"/>
  </w:num>
  <w:num w:numId="31">
    <w:abstractNumId w:val="20"/>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4D5"/>
    <w:rsid w:val="00052D44"/>
    <w:rsid w:val="000F78A5"/>
    <w:rsid w:val="001A7C4D"/>
    <w:rsid w:val="002D565C"/>
    <w:rsid w:val="003E6198"/>
    <w:rsid w:val="00472C11"/>
    <w:rsid w:val="004F52B4"/>
    <w:rsid w:val="00523400"/>
    <w:rsid w:val="005C24D5"/>
    <w:rsid w:val="006334C5"/>
    <w:rsid w:val="00663D52"/>
    <w:rsid w:val="007C461C"/>
    <w:rsid w:val="008225A7"/>
    <w:rsid w:val="00974E0C"/>
    <w:rsid w:val="009847E1"/>
    <w:rsid w:val="00A001A7"/>
    <w:rsid w:val="00A35ED6"/>
    <w:rsid w:val="00A457FF"/>
    <w:rsid w:val="00B04F74"/>
    <w:rsid w:val="00D35FF5"/>
    <w:rsid w:val="00FC6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27B2E"/>
  <w15:chartTrackingRefBased/>
  <w15:docId w15:val="{21F9E85C-40B6-45E0-A192-A4BF89AA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F74"/>
    <w:pPr>
      <w:widowControl w:val="0"/>
      <w:autoSpaceDE w:val="0"/>
      <w:autoSpaceDN w:val="0"/>
      <w:adjustRightInd w:val="0"/>
      <w:spacing w:after="0" w:line="240" w:lineRule="auto"/>
      <w:outlineLvl w:val="0"/>
    </w:pPr>
    <w:rPr>
      <w:rFonts w:ascii="Times New Roman" w:eastAsiaTheme="minorEastAsia" w:hAnsi="Times New Roman" w:cs="Times New Roman"/>
      <w:sz w:val="24"/>
      <w:szCs w:val="24"/>
      <w:lang w:val="en-US" w:eastAsia="en-GB"/>
    </w:rPr>
  </w:style>
  <w:style w:type="paragraph" w:styleId="Heading2">
    <w:name w:val="heading 2"/>
    <w:basedOn w:val="Normal"/>
    <w:next w:val="Normal"/>
    <w:link w:val="Heading2Char"/>
    <w:uiPriority w:val="99"/>
    <w:qFormat/>
    <w:rsid w:val="00B04F74"/>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n-US" w:eastAsia="en-GB"/>
    </w:rPr>
  </w:style>
  <w:style w:type="paragraph" w:styleId="Heading3">
    <w:name w:val="heading 3"/>
    <w:basedOn w:val="Normal"/>
    <w:next w:val="Normal"/>
    <w:link w:val="Heading3Char"/>
    <w:uiPriority w:val="99"/>
    <w:qFormat/>
    <w:rsid w:val="00B04F74"/>
    <w:pPr>
      <w:widowControl w:val="0"/>
      <w:autoSpaceDE w:val="0"/>
      <w:autoSpaceDN w:val="0"/>
      <w:adjustRightInd w:val="0"/>
      <w:spacing w:after="0" w:line="240" w:lineRule="auto"/>
      <w:outlineLvl w:val="2"/>
    </w:pPr>
    <w:rPr>
      <w:rFonts w:ascii="Times New Roman" w:eastAsiaTheme="minorEastAsia" w:hAnsi="Times New Roman" w:cs="Times New Roman"/>
      <w:sz w:val="24"/>
      <w:szCs w:val="24"/>
      <w:lang w:val="en-US" w:eastAsia="en-GB"/>
    </w:rPr>
  </w:style>
  <w:style w:type="paragraph" w:styleId="Heading4">
    <w:name w:val="heading 4"/>
    <w:basedOn w:val="Normal"/>
    <w:next w:val="Normal"/>
    <w:link w:val="Heading4Char"/>
    <w:uiPriority w:val="99"/>
    <w:qFormat/>
    <w:rsid w:val="00B04F74"/>
    <w:pPr>
      <w:widowControl w:val="0"/>
      <w:autoSpaceDE w:val="0"/>
      <w:autoSpaceDN w:val="0"/>
      <w:adjustRightInd w:val="0"/>
      <w:spacing w:after="0" w:line="240" w:lineRule="auto"/>
      <w:outlineLvl w:val="3"/>
    </w:pPr>
    <w:rPr>
      <w:rFonts w:ascii="Times New Roman" w:eastAsiaTheme="minorEastAsia" w:hAnsi="Times New Roman" w:cs="Times New Roman"/>
      <w:sz w:val="24"/>
      <w:szCs w:val="24"/>
      <w:lang w:val="en-US" w:eastAsia="en-GB"/>
    </w:rPr>
  </w:style>
  <w:style w:type="paragraph" w:styleId="Heading5">
    <w:name w:val="heading 5"/>
    <w:basedOn w:val="Normal"/>
    <w:next w:val="Normal"/>
    <w:link w:val="Heading5Char"/>
    <w:uiPriority w:val="99"/>
    <w:qFormat/>
    <w:rsid w:val="00B04F74"/>
    <w:pPr>
      <w:widowControl w:val="0"/>
      <w:autoSpaceDE w:val="0"/>
      <w:autoSpaceDN w:val="0"/>
      <w:adjustRightInd w:val="0"/>
      <w:spacing w:after="0" w:line="240" w:lineRule="auto"/>
      <w:outlineLvl w:val="4"/>
    </w:pPr>
    <w:rPr>
      <w:rFonts w:ascii="Times New Roman" w:eastAsiaTheme="minorEastAsia" w:hAnsi="Times New Roman" w:cs="Times New Roman"/>
      <w:sz w:val="24"/>
      <w:szCs w:val="24"/>
      <w:lang w:val="en-US" w:eastAsia="en-GB"/>
    </w:rPr>
  </w:style>
  <w:style w:type="paragraph" w:styleId="Heading6">
    <w:name w:val="heading 6"/>
    <w:basedOn w:val="Normal"/>
    <w:next w:val="Normal"/>
    <w:link w:val="Heading6Char"/>
    <w:uiPriority w:val="99"/>
    <w:qFormat/>
    <w:rsid w:val="00B04F74"/>
    <w:pPr>
      <w:widowControl w:val="0"/>
      <w:autoSpaceDE w:val="0"/>
      <w:autoSpaceDN w:val="0"/>
      <w:adjustRightInd w:val="0"/>
      <w:spacing w:after="0" w:line="240" w:lineRule="auto"/>
      <w:outlineLvl w:val="5"/>
    </w:pPr>
    <w:rPr>
      <w:rFonts w:ascii="Times New Roman" w:eastAsiaTheme="minorEastAsia" w:hAnsi="Times New Roman" w:cs="Times New Roman"/>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25A7"/>
    <w:pPr>
      <w:ind w:left="720"/>
      <w:contextualSpacing/>
    </w:pPr>
    <w:rPr>
      <w:rFonts w:eastAsia="Times New Roman" w:cs="Times New Roman"/>
    </w:rPr>
  </w:style>
  <w:style w:type="character" w:customStyle="1" w:styleId="Heading1Char">
    <w:name w:val="Heading 1 Char"/>
    <w:basedOn w:val="DefaultParagraphFont"/>
    <w:link w:val="Heading1"/>
    <w:uiPriority w:val="9"/>
    <w:rsid w:val="00B04F74"/>
    <w:rPr>
      <w:rFonts w:ascii="Times New Roman" w:eastAsiaTheme="minorEastAsia" w:hAnsi="Times New Roman" w:cs="Times New Roman"/>
      <w:sz w:val="24"/>
      <w:szCs w:val="24"/>
      <w:lang w:val="en-US" w:eastAsia="en-GB"/>
    </w:rPr>
  </w:style>
  <w:style w:type="character" w:customStyle="1" w:styleId="Heading2Char">
    <w:name w:val="Heading 2 Char"/>
    <w:basedOn w:val="DefaultParagraphFont"/>
    <w:link w:val="Heading2"/>
    <w:uiPriority w:val="99"/>
    <w:rsid w:val="00B04F74"/>
    <w:rPr>
      <w:rFonts w:ascii="Times New Roman" w:eastAsiaTheme="minorEastAsia" w:hAnsi="Times New Roman" w:cs="Times New Roman"/>
      <w:sz w:val="24"/>
      <w:szCs w:val="24"/>
      <w:lang w:val="en-US" w:eastAsia="en-GB"/>
    </w:rPr>
  </w:style>
  <w:style w:type="character" w:customStyle="1" w:styleId="Heading3Char">
    <w:name w:val="Heading 3 Char"/>
    <w:basedOn w:val="DefaultParagraphFont"/>
    <w:link w:val="Heading3"/>
    <w:uiPriority w:val="99"/>
    <w:rsid w:val="00B04F74"/>
    <w:rPr>
      <w:rFonts w:ascii="Times New Roman" w:eastAsiaTheme="minorEastAsia" w:hAnsi="Times New Roman" w:cs="Times New Roman"/>
      <w:sz w:val="24"/>
      <w:szCs w:val="24"/>
      <w:lang w:val="en-US" w:eastAsia="en-GB"/>
    </w:rPr>
  </w:style>
  <w:style w:type="character" w:customStyle="1" w:styleId="Heading4Char">
    <w:name w:val="Heading 4 Char"/>
    <w:basedOn w:val="DefaultParagraphFont"/>
    <w:link w:val="Heading4"/>
    <w:uiPriority w:val="99"/>
    <w:rsid w:val="00B04F74"/>
    <w:rPr>
      <w:rFonts w:ascii="Times New Roman" w:eastAsiaTheme="minorEastAsia" w:hAnsi="Times New Roman" w:cs="Times New Roman"/>
      <w:sz w:val="24"/>
      <w:szCs w:val="24"/>
      <w:lang w:val="en-US" w:eastAsia="en-GB"/>
    </w:rPr>
  </w:style>
  <w:style w:type="character" w:customStyle="1" w:styleId="Heading5Char">
    <w:name w:val="Heading 5 Char"/>
    <w:basedOn w:val="DefaultParagraphFont"/>
    <w:link w:val="Heading5"/>
    <w:uiPriority w:val="99"/>
    <w:rsid w:val="00B04F74"/>
    <w:rPr>
      <w:rFonts w:ascii="Times New Roman" w:eastAsiaTheme="minorEastAsia" w:hAnsi="Times New Roman" w:cs="Times New Roman"/>
      <w:sz w:val="24"/>
      <w:szCs w:val="24"/>
      <w:lang w:val="en-US" w:eastAsia="en-GB"/>
    </w:rPr>
  </w:style>
  <w:style w:type="character" w:customStyle="1" w:styleId="Heading6Char">
    <w:name w:val="Heading 6 Char"/>
    <w:basedOn w:val="DefaultParagraphFont"/>
    <w:link w:val="Heading6"/>
    <w:uiPriority w:val="99"/>
    <w:rsid w:val="00B04F74"/>
    <w:rPr>
      <w:rFonts w:ascii="Times New Roman" w:eastAsiaTheme="minorEastAsia" w:hAnsi="Times New Roman" w:cs="Times New Roman"/>
      <w:sz w:val="24"/>
      <w:szCs w:val="24"/>
      <w:lang w:val="en-US" w:eastAsia="en-GB"/>
    </w:rPr>
  </w:style>
  <w:style w:type="paragraph" w:styleId="BalloonText">
    <w:name w:val="Balloon Text"/>
    <w:basedOn w:val="Normal"/>
    <w:link w:val="BalloonTextChar"/>
    <w:uiPriority w:val="99"/>
    <w:semiHidden/>
    <w:unhideWhenUsed/>
    <w:rsid w:val="00663D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D52"/>
    <w:rPr>
      <w:rFonts w:ascii="Segoe UI" w:hAnsi="Segoe UI" w:cs="Segoe UI"/>
      <w:sz w:val="18"/>
      <w:szCs w:val="18"/>
    </w:rPr>
  </w:style>
  <w:style w:type="character" w:styleId="Hyperlink">
    <w:name w:val="Hyperlink"/>
    <w:basedOn w:val="DefaultParagraphFont"/>
    <w:uiPriority w:val="99"/>
    <w:semiHidden/>
    <w:unhideWhenUsed/>
    <w:rsid w:val="00663D52"/>
    <w:rPr>
      <w:color w:val="0563C1"/>
      <w:u w:val="single"/>
    </w:rPr>
  </w:style>
  <w:style w:type="character" w:styleId="FollowedHyperlink">
    <w:name w:val="FollowedHyperlink"/>
    <w:basedOn w:val="DefaultParagraphFont"/>
    <w:uiPriority w:val="99"/>
    <w:semiHidden/>
    <w:unhideWhenUsed/>
    <w:rsid w:val="00663D52"/>
    <w:rPr>
      <w:color w:val="954F72"/>
      <w:u w:val="single"/>
    </w:rPr>
  </w:style>
  <w:style w:type="paragraph" w:customStyle="1" w:styleId="msonormal0">
    <w:name w:val="msonormal"/>
    <w:basedOn w:val="Normal"/>
    <w:rsid w:val="00663D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5">
    <w:name w:val="font5"/>
    <w:basedOn w:val="Normal"/>
    <w:rsid w:val="00663D52"/>
    <w:pPr>
      <w:spacing w:before="100" w:beforeAutospacing="1" w:after="100" w:afterAutospacing="1" w:line="240" w:lineRule="auto"/>
    </w:pPr>
    <w:rPr>
      <w:rFonts w:ascii="Calibri" w:eastAsia="Times New Roman" w:hAnsi="Calibri" w:cs="Calibri"/>
      <w:color w:val="000000"/>
      <w:sz w:val="20"/>
      <w:szCs w:val="20"/>
      <w:lang w:eastAsia="en-GB"/>
    </w:rPr>
  </w:style>
  <w:style w:type="paragraph" w:customStyle="1" w:styleId="font6">
    <w:name w:val="font6"/>
    <w:basedOn w:val="Normal"/>
    <w:rsid w:val="00663D52"/>
    <w:pPr>
      <w:spacing w:before="100" w:beforeAutospacing="1" w:after="100" w:afterAutospacing="1" w:line="240" w:lineRule="auto"/>
    </w:pPr>
    <w:rPr>
      <w:rFonts w:ascii="Calibri" w:eastAsia="Times New Roman" w:hAnsi="Calibri" w:cs="Calibri"/>
      <w:i/>
      <w:iCs/>
      <w:color w:val="000000"/>
      <w:sz w:val="20"/>
      <w:szCs w:val="20"/>
      <w:lang w:eastAsia="en-GB"/>
    </w:rPr>
  </w:style>
  <w:style w:type="paragraph" w:customStyle="1" w:styleId="font7">
    <w:name w:val="font7"/>
    <w:basedOn w:val="Normal"/>
    <w:rsid w:val="00663D52"/>
    <w:pPr>
      <w:spacing w:before="100" w:beforeAutospacing="1" w:after="100" w:afterAutospacing="1" w:line="240" w:lineRule="auto"/>
    </w:pPr>
    <w:rPr>
      <w:rFonts w:ascii="Calibri" w:eastAsia="Times New Roman" w:hAnsi="Calibri" w:cs="Calibri"/>
      <w:color w:val="000000"/>
      <w:sz w:val="20"/>
      <w:szCs w:val="20"/>
      <w:u w:val="single"/>
      <w:lang w:eastAsia="en-GB"/>
    </w:rPr>
  </w:style>
  <w:style w:type="paragraph" w:customStyle="1" w:styleId="font8">
    <w:name w:val="font8"/>
    <w:basedOn w:val="Normal"/>
    <w:rsid w:val="00663D52"/>
    <w:pPr>
      <w:spacing w:before="100" w:beforeAutospacing="1" w:after="100" w:afterAutospacing="1" w:line="240" w:lineRule="auto"/>
    </w:pPr>
    <w:rPr>
      <w:rFonts w:ascii="Calibri" w:eastAsia="Times New Roman" w:hAnsi="Calibri" w:cs="Calibri"/>
      <w:color w:val="000000"/>
      <w:sz w:val="20"/>
      <w:szCs w:val="20"/>
      <w:lang w:eastAsia="en-GB"/>
    </w:rPr>
  </w:style>
  <w:style w:type="paragraph" w:customStyle="1" w:styleId="font9">
    <w:name w:val="font9"/>
    <w:basedOn w:val="Normal"/>
    <w:rsid w:val="00663D52"/>
    <w:pPr>
      <w:spacing w:before="100" w:beforeAutospacing="1" w:after="100" w:afterAutospacing="1" w:line="240" w:lineRule="auto"/>
    </w:pPr>
    <w:rPr>
      <w:rFonts w:ascii="Calibri" w:eastAsia="Times New Roman" w:hAnsi="Calibri" w:cs="Calibri"/>
      <w:b/>
      <w:bCs/>
      <w:color w:val="000000"/>
      <w:sz w:val="20"/>
      <w:szCs w:val="20"/>
      <w:lang w:eastAsia="en-GB"/>
    </w:rPr>
  </w:style>
  <w:style w:type="paragraph" w:customStyle="1" w:styleId="font10">
    <w:name w:val="font10"/>
    <w:basedOn w:val="Normal"/>
    <w:rsid w:val="00663D52"/>
    <w:pPr>
      <w:spacing w:before="100" w:beforeAutospacing="1" w:after="100" w:afterAutospacing="1" w:line="240" w:lineRule="auto"/>
    </w:pPr>
    <w:rPr>
      <w:rFonts w:ascii="Calibri" w:eastAsia="Times New Roman" w:hAnsi="Calibri" w:cs="Calibri"/>
      <w:color w:val="A6A6A6"/>
      <w:sz w:val="20"/>
      <w:szCs w:val="20"/>
      <w:lang w:eastAsia="en-GB"/>
    </w:rPr>
  </w:style>
  <w:style w:type="paragraph" w:customStyle="1" w:styleId="font11">
    <w:name w:val="font11"/>
    <w:basedOn w:val="Normal"/>
    <w:rsid w:val="00663D52"/>
    <w:pPr>
      <w:spacing w:before="100" w:beforeAutospacing="1" w:after="100" w:afterAutospacing="1" w:line="240" w:lineRule="auto"/>
    </w:pPr>
    <w:rPr>
      <w:rFonts w:ascii="Calibri" w:eastAsia="Times New Roman" w:hAnsi="Calibri" w:cs="Calibri"/>
      <w:i/>
      <w:iCs/>
      <w:color w:val="A6A6A6"/>
      <w:sz w:val="20"/>
      <w:szCs w:val="20"/>
      <w:lang w:eastAsia="en-GB"/>
    </w:rPr>
  </w:style>
  <w:style w:type="paragraph" w:customStyle="1" w:styleId="font12">
    <w:name w:val="font12"/>
    <w:basedOn w:val="Normal"/>
    <w:rsid w:val="00663D52"/>
    <w:pPr>
      <w:spacing w:before="100" w:beforeAutospacing="1" w:after="100" w:afterAutospacing="1" w:line="240" w:lineRule="auto"/>
    </w:pPr>
    <w:rPr>
      <w:rFonts w:ascii="Calibri" w:eastAsia="Times New Roman" w:hAnsi="Calibri" w:cs="Calibri"/>
      <w:b/>
      <w:bCs/>
      <w:color w:val="A6A6A6"/>
      <w:sz w:val="20"/>
      <w:szCs w:val="20"/>
      <w:lang w:eastAsia="en-GB"/>
    </w:rPr>
  </w:style>
  <w:style w:type="paragraph" w:customStyle="1" w:styleId="xl65">
    <w:name w:val="xl65"/>
    <w:basedOn w:val="Normal"/>
    <w:rsid w:val="00663D52"/>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GB"/>
    </w:rPr>
  </w:style>
  <w:style w:type="paragraph" w:customStyle="1" w:styleId="xl66">
    <w:name w:val="xl66"/>
    <w:basedOn w:val="Normal"/>
    <w:rsid w:val="00663D52"/>
    <w:pPr>
      <w:spacing w:before="100" w:beforeAutospacing="1" w:after="100" w:afterAutospacing="1" w:line="240" w:lineRule="auto"/>
      <w:textAlignment w:val="center"/>
    </w:pPr>
    <w:rPr>
      <w:rFonts w:ascii="Times New Roman" w:eastAsia="Times New Roman" w:hAnsi="Times New Roman" w:cs="Times New Roman"/>
      <w:b/>
      <w:bCs/>
      <w:sz w:val="20"/>
      <w:szCs w:val="20"/>
      <w:lang w:eastAsia="en-GB"/>
    </w:rPr>
  </w:style>
  <w:style w:type="paragraph" w:customStyle="1" w:styleId="xl67">
    <w:name w:val="xl67"/>
    <w:basedOn w:val="Normal"/>
    <w:rsid w:val="00663D52"/>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68">
    <w:name w:val="xl68"/>
    <w:basedOn w:val="Normal"/>
    <w:rsid w:val="00663D5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n-GB"/>
    </w:rPr>
  </w:style>
  <w:style w:type="paragraph" w:customStyle="1" w:styleId="xl69">
    <w:name w:val="xl69"/>
    <w:basedOn w:val="Normal"/>
    <w:rsid w:val="00663D52"/>
    <w:pPr>
      <w:spacing w:before="100" w:beforeAutospacing="1" w:after="100" w:afterAutospacing="1" w:line="240" w:lineRule="auto"/>
      <w:textAlignment w:val="center"/>
    </w:pPr>
    <w:rPr>
      <w:rFonts w:ascii="Times New Roman" w:eastAsia="Times New Roman" w:hAnsi="Times New Roman" w:cs="Times New Roman"/>
      <w:color w:val="A6A6A6"/>
      <w:sz w:val="20"/>
      <w:szCs w:val="20"/>
      <w:lang w:eastAsia="en-GB"/>
    </w:rPr>
  </w:style>
  <w:style w:type="paragraph" w:customStyle="1" w:styleId="xl70">
    <w:name w:val="xl70"/>
    <w:basedOn w:val="Normal"/>
    <w:rsid w:val="00663D52"/>
    <w:pPr>
      <w:spacing w:before="100" w:beforeAutospacing="1" w:after="100" w:afterAutospacing="1" w:line="240" w:lineRule="auto"/>
      <w:textAlignment w:val="center"/>
    </w:pPr>
    <w:rPr>
      <w:rFonts w:ascii="Times New Roman" w:eastAsia="Times New Roman" w:hAnsi="Times New Roman" w:cs="Times New Roman"/>
      <w:sz w:val="20"/>
      <w:szCs w:val="20"/>
      <w:lang w:eastAsia="en-GB"/>
    </w:rPr>
  </w:style>
  <w:style w:type="paragraph" w:customStyle="1" w:styleId="xl71">
    <w:name w:val="xl71"/>
    <w:basedOn w:val="Normal"/>
    <w:rsid w:val="00663D52"/>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2">
    <w:name w:val="xl72"/>
    <w:basedOn w:val="Normal"/>
    <w:rsid w:val="00663D52"/>
    <w:pP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n-GB"/>
    </w:rPr>
  </w:style>
  <w:style w:type="paragraph" w:customStyle="1" w:styleId="xl73">
    <w:name w:val="xl73"/>
    <w:basedOn w:val="Normal"/>
    <w:rsid w:val="00663D52"/>
    <w:pPr>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GB"/>
    </w:rPr>
  </w:style>
  <w:style w:type="paragraph" w:customStyle="1" w:styleId="xl74">
    <w:name w:val="xl74"/>
    <w:basedOn w:val="Normal"/>
    <w:rsid w:val="00663D5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font13">
    <w:name w:val="font13"/>
    <w:basedOn w:val="Normal"/>
    <w:rsid w:val="00663D52"/>
    <w:pPr>
      <w:spacing w:before="100" w:beforeAutospacing="1" w:after="100" w:afterAutospacing="1" w:line="240" w:lineRule="auto"/>
    </w:pPr>
    <w:rPr>
      <w:rFonts w:ascii="Calibri" w:eastAsia="Times New Roman" w:hAnsi="Calibri" w:cs="Calibri"/>
      <w:sz w:val="20"/>
      <w:szCs w:val="20"/>
      <w:lang w:eastAsia="en-GB"/>
    </w:rPr>
  </w:style>
  <w:style w:type="paragraph" w:customStyle="1" w:styleId="font14">
    <w:name w:val="font14"/>
    <w:basedOn w:val="Normal"/>
    <w:rsid w:val="00663D52"/>
    <w:pPr>
      <w:spacing w:before="100" w:beforeAutospacing="1" w:after="100" w:afterAutospacing="1" w:line="240" w:lineRule="auto"/>
    </w:pPr>
    <w:rPr>
      <w:rFonts w:ascii="Calibri" w:eastAsia="Times New Roman" w:hAnsi="Calibri" w:cs="Calibri"/>
      <w:b/>
      <w:bCs/>
      <w:sz w:val="20"/>
      <w:szCs w:val="20"/>
      <w:lang w:eastAsia="en-GB"/>
    </w:rPr>
  </w:style>
  <w:style w:type="paragraph" w:customStyle="1" w:styleId="font15">
    <w:name w:val="font15"/>
    <w:basedOn w:val="Normal"/>
    <w:rsid w:val="00663D52"/>
    <w:pPr>
      <w:spacing w:before="100" w:beforeAutospacing="1" w:after="100" w:afterAutospacing="1" w:line="240" w:lineRule="auto"/>
    </w:pPr>
    <w:rPr>
      <w:rFonts w:ascii="Calibri" w:eastAsia="Times New Roman" w:hAnsi="Calibri" w:cs="Calibri"/>
      <w:b/>
      <w:bCs/>
      <w:color w:val="A6A6A6"/>
      <w:sz w:val="20"/>
      <w:szCs w:val="20"/>
      <w:lang w:eastAsia="en-GB"/>
    </w:rPr>
  </w:style>
  <w:style w:type="paragraph" w:customStyle="1" w:styleId="font16">
    <w:name w:val="font16"/>
    <w:basedOn w:val="Normal"/>
    <w:rsid w:val="00663D52"/>
    <w:pPr>
      <w:spacing w:before="100" w:beforeAutospacing="1" w:after="100" w:afterAutospacing="1" w:line="240" w:lineRule="auto"/>
    </w:pPr>
    <w:rPr>
      <w:rFonts w:ascii="Calibri" w:eastAsia="Times New Roman" w:hAnsi="Calibri" w:cs="Calibri"/>
      <w:color w:val="A6A6A6"/>
      <w:sz w:val="20"/>
      <w:szCs w:val="20"/>
      <w:lang w:eastAsia="en-GB"/>
    </w:rPr>
  </w:style>
  <w:style w:type="paragraph" w:customStyle="1" w:styleId="font17">
    <w:name w:val="font17"/>
    <w:basedOn w:val="Normal"/>
    <w:rsid w:val="00663D52"/>
    <w:pPr>
      <w:spacing w:before="100" w:beforeAutospacing="1" w:after="100" w:afterAutospacing="1" w:line="240" w:lineRule="auto"/>
    </w:pPr>
    <w:rPr>
      <w:rFonts w:ascii="Calibri" w:eastAsia="Times New Roman" w:hAnsi="Calibri" w:cs="Calibri"/>
      <w:color w:val="000000"/>
      <w:sz w:val="17"/>
      <w:szCs w:val="17"/>
      <w:lang w:eastAsia="en-GB"/>
    </w:rPr>
  </w:style>
  <w:style w:type="paragraph" w:customStyle="1" w:styleId="xl75">
    <w:name w:val="xl75"/>
    <w:basedOn w:val="Normal"/>
    <w:rsid w:val="00663D5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6">
    <w:name w:val="xl76"/>
    <w:basedOn w:val="Normal"/>
    <w:rsid w:val="00663D52"/>
    <w:pPr>
      <w:spacing w:before="100" w:beforeAutospacing="1" w:after="100" w:afterAutospacing="1" w:line="240" w:lineRule="auto"/>
      <w:textAlignment w:val="center"/>
    </w:pPr>
    <w:rPr>
      <w:rFonts w:ascii="Times New Roman" w:eastAsia="Times New Roman" w:hAnsi="Times New Roman" w:cs="Times New Roman"/>
      <w:color w:val="000000"/>
      <w:sz w:val="17"/>
      <w:szCs w:val="17"/>
      <w:lang w:eastAsia="en-GB"/>
    </w:rPr>
  </w:style>
  <w:style w:type="paragraph" w:customStyle="1" w:styleId="xl77">
    <w:name w:val="xl77"/>
    <w:basedOn w:val="Normal"/>
    <w:rsid w:val="00663D52"/>
    <w:pP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78">
    <w:name w:val="xl78"/>
    <w:basedOn w:val="Normal"/>
    <w:rsid w:val="00663D52"/>
    <w:pPr>
      <w:spacing w:before="100" w:beforeAutospacing="1" w:after="100" w:afterAutospacing="1" w:line="240" w:lineRule="auto"/>
      <w:textAlignment w:val="center"/>
    </w:pPr>
    <w:rPr>
      <w:rFonts w:ascii="Times New Roman" w:eastAsia="Times New Roman" w:hAnsi="Times New Roman" w:cs="Times New Roman"/>
      <w:b/>
      <w:bCs/>
      <w:sz w:val="17"/>
      <w:szCs w:val="17"/>
      <w:lang w:eastAsia="en-GB"/>
    </w:rPr>
  </w:style>
  <w:style w:type="paragraph" w:customStyle="1" w:styleId="xl79">
    <w:name w:val="xl79"/>
    <w:basedOn w:val="Normal"/>
    <w:rsid w:val="00663D52"/>
    <w:pPr>
      <w:spacing w:before="100" w:beforeAutospacing="1" w:after="100" w:afterAutospacing="1" w:line="240" w:lineRule="auto"/>
      <w:textAlignment w:val="center"/>
    </w:pPr>
    <w:rPr>
      <w:rFonts w:ascii="Times New Roman" w:eastAsia="Times New Roman" w:hAnsi="Times New Roman" w:cs="Times New Roman"/>
      <w:sz w:val="17"/>
      <w:szCs w:val="17"/>
      <w:lang w:eastAsia="en-GB"/>
    </w:rPr>
  </w:style>
  <w:style w:type="paragraph" w:customStyle="1" w:styleId="xl80">
    <w:name w:val="xl80"/>
    <w:basedOn w:val="Normal"/>
    <w:rsid w:val="00663D52"/>
    <w:pPr>
      <w:spacing w:before="100" w:beforeAutospacing="1" w:after="100" w:afterAutospacing="1" w:line="240" w:lineRule="auto"/>
      <w:textAlignment w:val="center"/>
    </w:pPr>
    <w:rPr>
      <w:rFonts w:ascii="Times New Roman" w:eastAsia="Times New Roman" w:hAnsi="Times New Roman" w:cs="Times New Roman"/>
      <w:b/>
      <w:bCs/>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1B7837-CD05-4B3E-B138-F0DF8B9BC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a848f-639a-450b-b0f1-103ef9bf2390"/>
    <ds:schemaRef ds:uri="4098bfdd-a750-481b-b1e6-2531a3251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00D74-71EB-40F6-8100-9B10DAF6F3A9}">
  <ds:schemaRefs>
    <ds:schemaRef ds:uri="http://schemas.microsoft.com/sharepoint/v3/contenttype/forms"/>
  </ds:schemaRefs>
</ds:datastoreItem>
</file>

<file path=customXml/itemProps3.xml><?xml version="1.0" encoding="utf-8"?>
<ds:datastoreItem xmlns:ds="http://schemas.openxmlformats.org/officeDocument/2006/customXml" ds:itemID="{AD93E1D2-543C-4463-846D-6326C81A9B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53</Pages>
  <Words>14905</Words>
  <Characters>84959</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McGlasson</dc:creator>
  <cp:keywords/>
  <dc:description/>
  <cp:lastModifiedBy>Charlotte Bailey</cp:lastModifiedBy>
  <cp:revision>13</cp:revision>
  <cp:lastPrinted>2019-10-04T14:17:00Z</cp:lastPrinted>
  <dcterms:created xsi:type="dcterms:W3CDTF">2019-10-03T10:33:00Z</dcterms:created>
  <dcterms:modified xsi:type="dcterms:W3CDTF">2021-10-04T11:00:00Z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