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60" w:rsidRPr="002D5460" w:rsidRDefault="001C469D" w:rsidP="001C469D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  <w:r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  <w:t>Exam question: Muon Decay</w:t>
      </w:r>
    </w:p>
    <w:p w:rsidR="001C469D" w:rsidRDefault="001C469D" w:rsidP="001C469D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Theme="minorEastAsia" w:hAnsi="Arial" w:cs="Arial"/>
          <w:lang w:eastAsia="en-GB"/>
        </w:rPr>
      </w:pPr>
    </w:p>
    <w:p w:rsidR="002D5460" w:rsidRPr="002D5460" w:rsidRDefault="002D5460" w:rsidP="001C469D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 xml:space="preserve">Cosmic rays mostly consist of high-energy protons. These protons can collide with atomic nuclei in the Earth’s upper atmosphere producing </w:t>
      </w:r>
      <w:proofErr w:type="spellStart"/>
      <w:r w:rsidRPr="002D5460">
        <w:rPr>
          <w:rFonts w:ascii="Arial" w:eastAsiaTheme="minorEastAsia" w:hAnsi="Arial" w:cs="Arial"/>
          <w:lang w:eastAsia="en-GB"/>
        </w:rPr>
        <w:t>pions</w:t>
      </w:r>
      <w:proofErr w:type="spellEnd"/>
      <w:r w:rsidRPr="002D5460">
        <w:rPr>
          <w:rFonts w:ascii="Arial" w:eastAsiaTheme="minorEastAsia" w:hAnsi="Arial" w:cs="Arial"/>
          <w:lang w:eastAsia="en-GB"/>
        </w:rPr>
        <w:t xml:space="preserve"> (</w:t>
      </w:r>
      <w:r w:rsidRPr="002D5460">
        <w:rPr>
          <w:rFonts w:ascii="Times New Roman" w:eastAsiaTheme="minorEastAsia" w:hAnsi="Times New Roman" w:cs="Times New Roman"/>
          <w:sz w:val="26"/>
          <w:szCs w:val="26"/>
          <w:lang w:eastAsia="en-GB"/>
        </w:rPr>
        <w:t>π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−</w:t>
      </w:r>
      <w:r w:rsidRPr="002D5460">
        <w:rPr>
          <w:rFonts w:ascii="Arial" w:eastAsiaTheme="minorEastAsia" w:hAnsi="Arial" w:cs="Arial"/>
          <w:lang w:eastAsia="en-GB"/>
        </w:rPr>
        <w:t xml:space="preserve">). </w:t>
      </w:r>
      <w:proofErr w:type="spellStart"/>
      <w:r w:rsidRPr="002D5460">
        <w:rPr>
          <w:rFonts w:ascii="Arial" w:eastAsiaTheme="minorEastAsia" w:hAnsi="Arial" w:cs="Arial"/>
          <w:lang w:eastAsia="en-GB"/>
        </w:rPr>
        <w:t>Pions</w:t>
      </w:r>
      <w:proofErr w:type="spellEnd"/>
      <w:r w:rsidRPr="002D5460">
        <w:rPr>
          <w:rFonts w:ascii="Arial" w:eastAsiaTheme="minorEastAsia" w:hAnsi="Arial" w:cs="Arial"/>
          <w:lang w:eastAsia="en-GB"/>
        </w:rPr>
        <w:t xml:space="preserve"> are unstable and decay into high-energy muons (</w:t>
      </w:r>
      <w:r w:rsidRPr="002D5460">
        <w:rPr>
          <w:rFonts w:ascii="Times New Roman" w:eastAsiaTheme="minorEastAsia" w:hAnsi="Times New Roman" w:cs="Times New Roman"/>
          <w:sz w:val="26"/>
          <w:szCs w:val="26"/>
          <w:lang w:eastAsia="en-GB"/>
        </w:rPr>
        <w:t>μ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−</w:t>
      </w:r>
      <w:r w:rsidRPr="002D5460">
        <w:rPr>
          <w:rFonts w:ascii="Arial" w:eastAsiaTheme="minorEastAsia" w:hAnsi="Arial" w:cs="Arial"/>
          <w:lang w:eastAsia="en-GB"/>
        </w:rPr>
        <w:t>).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(a)     (</w:t>
      </w:r>
      <w:proofErr w:type="spellStart"/>
      <w:r w:rsidRPr="002D5460">
        <w:rPr>
          <w:rFonts w:ascii="Arial" w:eastAsiaTheme="minorEastAsia" w:hAnsi="Arial" w:cs="Arial"/>
          <w:lang w:eastAsia="en-GB"/>
        </w:rPr>
        <w:t>i</w:t>
      </w:r>
      <w:proofErr w:type="spellEnd"/>
      <w:r w:rsidRPr="002D5460">
        <w:rPr>
          <w:rFonts w:ascii="Arial" w:eastAsiaTheme="minorEastAsia" w:hAnsi="Arial" w:cs="Arial"/>
          <w:lang w:eastAsia="en-GB"/>
        </w:rPr>
        <w:t xml:space="preserve">)      Which of the following is the particle group for </w:t>
      </w:r>
      <w:proofErr w:type="spellStart"/>
      <w:r w:rsidRPr="002D5460">
        <w:rPr>
          <w:rFonts w:ascii="Arial" w:eastAsiaTheme="minorEastAsia" w:hAnsi="Arial" w:cs="Arial"/>
          <w:lang w:eastAsia="en-GB"/>
        </w:rPr>
        <w:t>pions</w:t>
      </w:r>
      <w:proofErr w:type="spellEnd"/>
      <w:r w:rsidRPr="002D5460">
        <w:rPr>
          <w:rFonts w:ascii="Arial" w:eastAsiaTheme="minorEastAsia" w:hAnsi="Arial" w:cs="Arial"/>
          <w:lang w:eastAsia="en-GB"/>
        </w:rPr>
        <w:t xml:space="preserve"> (</w:t>
      </w:r>
      <w:r w:rsidRPr="002D5460">
        <w:rPr>
          <w:rFonts w:ascii="Times New Roman" w:eastAsiaTheme="minorEastAsia" w:hAnsi="Times New Roman" w:cs="Times New Roman"/>
          <w:sz w:val="26"/>
          <w:szCs w:val="26"/>
          <w:lang w:eastAsia="en-GB"/>
        </w:rPr>
        <w:t>π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−</w:t>
      </w:r>
      <w:r w:rsidRPr="002D5460">
        <w:rPr>
          <w:rFonts w:ascii="Arial" w:eastAsiaTheme="minorEastAsia" w:hAnsi="Arial" w:cs="Arial"/>
          <w:lang w:eastAsia="en-GB"/>
        </w:rPr>
        <w:t>)?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Tick (</w:t>
      </w:r>
      <w:r w:rsidRPr="002D5460">
        <w:rPr>
          <w:rFonts w:ascii="Segoe UI Symbol" w:eastAsiaTheme="minorEastAsia" w:hAnsi="Segoe UI Symbol" w:cs="Segoe UI Symbol"/>
          <w:lang w:eastAsia="en-GB"/>
        </w:rPr>
        <w:t>✔</w:t>
      </w:r>
      <w:r w:rsidRPr="002D5460">
        <w:rPr>
          <w:rFonts w:ascii="Arial" w:eastAsiaTheme="minorEastAsia" w:hAnsi="Arial" w:cs="Arial"/>
          <w:lang w:eastAsia="en-GB"/>
        </w:rPr>
        <w:t>) the correct answer.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224"/>
      </w:tblGrid>
      <w:tr w:rsidR="002D5460" w:rsidRPr="002D5460" w:rsidTr="00FD62A5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460" w:rsidRPr="002D5460" w:rsidRDefault="002D5460" w:rsidP="002D54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2D5460">
              <w:rPr>
                <w:rFonts w:ascii="Arial" w:eastAsiaTheme="minorEastAsia" w:hAnsi="Arial" w:cs="Arial"/>
                <w:lang w:eastAsia="en-GB"/>
              </w:rPr>
              <w:t>Baryons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460" w:rsidRPr="002D5460" w:rsidRDefault="002D5460" w:rsidP="002D54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2D5460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>
                  <wp:extent cx="466725" cy="3524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460" w:rsidRPr="002D5460" w:rsidTr="00FD62A5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460" w:rsidRPr="002D5460" w:rsidRDefault="002D5460" w:rsidP="002D54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2D5460">
              <w:rPr>
                <w:rFonts w:ascii="Arial" w:eastAsiaTheme="minorEastAsia" w:hAnsi="Arial" w:cs="Arial"/>
                <w:lang w:eastAsia="en-GB"/>
              </w:rPr>
              <w:t>Leptons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460" w:rsidRPr="002D5460" w:rsidRDefault="002D5460" w:rsidP="002D54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2D5460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>
                  <wp:extent cx="466725" cy="3524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460" w:rsidRPr="002D5460" w:rsidTr="00FD62A5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460" w:rsidRPr="002D5460" w:rsidRDefault="002D5460" w:rsidP="002D54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2D5460">
              <w:rPr>
                <w:rFonts w:ascii="Arial" w:eastAsiaTheme="minorEastAsia" w:hAnsi="Arial" w:cs="Arial"/>
                <w:lang w:eastAsia="en-GB"/>
              </w:rPr>
              <w:t>Mesons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460" w:rsidRPr="002D5460" w:rsidRDefault="002D5460" w:rsidP="002D54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2D5460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>
                  <wp:extent cx="466725" cy="3524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460" w:rsidRPr="002D5460" w:rsidTr="00FD62A5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460" w:rsidRPr="002D5460" w:rsidRDefault="002D5460" w:rsidP="002D54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2D5460">
              <w:rPr>
                <w:rFonts w:ascii="Arial" w:eastAsiaTheme="minorEastAsia" w:hAnsi="Arial" w:cs="Arial"/>
                <w:lang w:eastAsia="en-GB"/>
              </w:rPr>
              <w:t>Photons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460" w:rsidRPr="002D5460" w:rsidRDefault="002D5460" w:rsidP="002D54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eastAsiaTheme="minorEastAsia" w:hAnsi="Arial" w:cs="Arial"/>
                <w:lang w:eastAsia="en-GB"/>
              </w:rPr>
            </w:pPr>
            <w:r w:rsidRPr="002D5460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>
                  <wp:extent cx="466725" cy="3524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2D5460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(1)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(ii)     Complete the equation for the decay of a pion (</w:t>
      </w:r>
      <w:r w:rsidRPr="002D5460">
        <w:rPr>
          <w:rFonts w:ascii="Times New Roman" w:eastAsiaTheme="minorEastAsia" w:hAnsi="Times New Roman" w:cs="Times New Roman"/>
          <w:sz w:val="26"/>
          <w:szCs w:val="26"/>
          <w:lang w:eastAsia="en-GB"/>
        </w:rPr>
        <w:t>π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−</w:t>
      </w:r>
      <w:r w:rsidRPr="002D5460">
        <w:rPr>
          <w:rFonts w:ascii="Arial" w:eastAsiaTheme="minorEastAsia" w:hAnsi="Arial" w:cs="Arial"/>
          <w:lang w:eastAsia="en-GB"/>
        </w:rPr>
        <w:t>).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lang w:eastAsia="en-GB"/>
        </w:rPr>
      </w:pPr>
      <w:r w:rsidRPr="002D5460">
        <w:rPr>
          <w:rFonts w:ascii="Times New Roman" w:eastAsiaTheme="minorEastAsia" w:hAnsi="Times New Roman" w:cs="Times New Roman"/>
          <w:sz w:val="36"/>
          <w:szCs w:val="36"/>
          <w:lang w:eastAsia="en-GB"/>
        </w:rPr>
        <w:t>π</w:t>
      </w:r>
      <w:r w:rsidRPr="002D5460">
        <w:rPr>
          <w:rFonts w:ascii="Arial" w:eastAsiaTheme="minorEastAsia" w:hAnsi="Arial" w:cs="Arial"/>
          <w:sz w:val="24"/>
          <w:szCs w:val="24"/>
          <w:vertAlign w:val="superscript"/>
          <w:lang w:eastAsia="en-GB"/>
        </w:rPr>
        <w:t>−</w:t>
      </w:r>
      <w:r w:rsidRPr="002D5460">
        <w:rPr>
          <w:rFonts w:ascii="Arial" w:eastAsiaTheme="minorEastAsia" w:hAnsi="Arial" w:cs="Arial"/>
          <w:lang w:eastAsia="en-GB"/>
        </w:rPr>
        <w:t>     </w:t>
      </w:r>
      <w:r w:rsidRPr="002D5460">
        <w:rPr>
          <w:rFonts w:ascii="Cambria Math" w:eastAsiaTheme="minorEastAsia" w:hAnsi="Cambria Math" w:cs="Cambria Math"/>
          <w:sz w:val="32"/>
          <w:szCs w:val="32"/>
          <w:lang w:eastAsia="en-GB"/>
        </w:rPr>
        <w:t>⟶</w:t>
      </w:r>
      <w:r w:rsidRPr="002D5460">
        <w:rPr>
          <w:rFonts w:ascii="Arial" w:eastAsiaTheme="minorEastAsia" w:hAnsi="Arial" w:cs="Arial"/>
          <w:lang w:eastAsia="en-GB"/>
        </w:rPr>
        <w:t>     </w:t>
      </w:r>
      <w:r w:rsidRPr="002D5460">
        <w:rPr>
          <w:rFonts w:ascii="Times New Roman" w:eastAsiaTheme="minorEastAsia" w:hAnsi="Times New Roman" w:cs="Times New Roman"/>
          <w:sz w:val="32"/>
          <w:szCs w:val="32"/>
          <w:lang w:eastAsia="en-GB"/>
        </w:rPr>
        <w:t>μ</w:t>
      </w:r>
      <w:r w:rsidRPr="002D5460">
        <w:rPr>
          <w:rFonts w:ascii="Arial" w:eastAsiaTheme="minorEastAsia" w:hAnsi="Arial" w:cs="Arial"/>
          <w:sz w:val="24"/>
          <w:szCs w:val="24"/>
          <w:vertAlign w:val="superscript"/>
          <w:lang w:eastAsia="en-GB"/>
        </w:rPr>
        <w:t>−</w:t>
      </w:r>
      <w:r w:rsidRPr="002D5460">
        <w:rPr>
          <w:rFonts w:ascii="Arial" w:eastAsiaTheme="minorEastAsia" w:hAnsi="Arial" w:cs="Arial"/>
          <w:lang w:eastAsia="en-GB"/>
        </w:rPr>
        <w:t>     </w:t>
      </w:r>
      <w:r w:rsidRPr="002D5460">
        <w:rPr>
          <w:rFonts w:ascii="Arial" w:eastAsiaTheme="minorEastAsia" w:hAnsi="Arial" w:cs="Arial"/>
          <w:sz w:val="32"/>
          <w:szCs w:val="32"/>
          <w:lang w:eastAsia="en-GB"/>
        </w:rPr>
        <w:t>+</w:t>
      </w:r>
      <w:r w:rsidRPr="002D5460">
        <w:rPr>
          <w:rFonts w:ascii="Arial" w:eastAsiaTheme="minorEastAsia" w:hAnsi="Arial" w:cs="Arial"/>
          <w:lang w:eastAsia="en-GB"/>
        </w:rPr>
        <w:t>     ____________________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2D5460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(1)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(b)     2.5 × 10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8</w:t>
      </w:r>
      <w:r w:rsidRPr="002D5460">
        <w:rPr>
          <w:rFonts w:ascii="Arial" w:eastAsiaTheme="minorEastAsia" w:hAnsi="Arial" w:cs="Arial"/>
          <w:lang w:eastAsia="en-GB"/>
        </w:rPr>
        <w:t xml:space="preserve"> muons are created simultaneously above the </w:t>
      </w:r>
      <w:proofErr w:type="spellStart"/>
      <w:r w:rsidRPr="002D5460">
        <w:rPr>
          <w:rFonts w:ascii="Arial" w:eastAsiaTheme="minorEastAsia" w:hAnsi="Arial" w:cs="Arial"/>
          <w:lang w:eastAsia="en-GB"/>
        </w:rPr>
        <w:t>EarthÙs</w:t>
      </w:r>
      <w:proofErr w:type="spellEnd"/>
      <w:r w:rsidRPr="002D5460">
        <w:rPr>
          <w:rFonts w:ascii="Arial" w:eastAsiaTheme="minorEastAsia" w:hAnsi="Arial" w:cs="Arial"/>
          <w:lang w:eastAsia="en-GB"/>
        </w:rPr>
        <w:t xml:space="preserve"> surface.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 xml:space="preserve">These muons are unstable and have a half-life of 2.2 </w:t>
      </w:r>
      <w:proofErr w:type="spellStart"/>
      <w:r w:rsidRPr="002D5460">
        <w:rPr>
          <w:rFonts w:ascii="Arial" w:eastAsiaTheme="minorEastAsia" w:hAnsi="Arial" w:cs="Arial"/>
          <w:lang w:eastAsia="en-GB"/>
        </w:rPr>
        <w:t>μs</w:t>
      </w:r>
      <w:proofErr w:type="spellEnd"/>
      <w:r w:rsidRPr="002D5460">
        <w:rPr>
          <w:rFonts w:ascii="Arial" w:eastAsiaTheme="minorEastAsia" w:hAnsi="Arial" w:cs="Arial"/>
          <w:lang w:eastAsia="en-GB"/>
        </w:rPr>
        <w:t>. They are created at a height of 10.7 km and travel towards the Earth’s surface with a constant vertical velocity of 2.85 × 10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8</w:t>
      </w:r>
      <w:r w:rsidRPr="002D5460">
        <w:rPr>
          <w:rFonts w:ascii="Arial" w:eastAsiaTheme="minorEastAsia" w:hAnsi="Arial" w:cs="Arial"/>
          <w:lang w:eastAsia="en-GB"/>
        </w:rPr>
        <w:t> m s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−1</w:t>
      </w:r>
      <w:r w:rsidRPr="002D5460">
        <w:rPr>
          <w:rFonts w:ascii="Arial" w:eastAsiaTheme="minorEastAsia" w:hAnsi="Arial" w:cs="Arial"/>
          <w:lang w:eastAsia="en-GB"/>
        </w:rPr>
        <w:t>.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(</w:t>
      </w:r>
      <w:proofErr w:type="spellStart"/>
      <w:r w:rsidRPr="002D5460">
        <w:rPr>
          <w:rFonts w:ascii="Arial" w:eastAsiaTheme="minorEastAsia" w:hAnsi="Arial" w:cs="Arial"/>
          <w:lang w:eastAsia="en-GB"/>
        </w:rPr>
        <w:t>i</w:t>
      </w:r>
      <w:proofErr w:type="spellEnd"/>
      <w:r w:rsidRPr="002D5460">
        <w:rPr>
          <w:rFonts w:ascii="Arial" w:eastAsiaTheme="minorEastAsia" w:hAnsi="Arial" w:cs="Arial"/>
          <w:lang w:eastAsia="en-GB"/>
        </w:rPr>
        <w:t>)      Show that, for the reference frame of an observer on Earth, the time taken for the muons to reach the Earth’s surface is approximately 17 muon half-lives.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720" w:after="0" w:line="240" w:lineRule="auto"/>
        <w:ind w:left="567" w:right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 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2D5460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(2)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(ii)     Estimate the number of these muons that an observer on Earth would expect to remain after 17 half-lives.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number ____________________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2D5460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(2)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 xml:space="preserve">(iii)     The number of muons that reach the Earth’s surface is considerably different from the estimated number in part </w:t>
      </w:r>
      <w:r w:rsidRPr="002D5460">
        <w:rPr>
          <w:rFonts w:ascii="Arial" w:eastAsiaTheme="minorEastAsia" w:hAnsi="Arial" w:cs="Arial"/>
          <w:b/>
          <w:bCs/>
          <w:lang w:eastAsia="en-GB"/>
        </w:rPr>
        <w:t>(b)(ii)</w:t>
      </w:r>
      <w:r w:rsidRPr="002D5460">
        <w:rPr>
          <w:rFonts w:ascii="Arial" w:eastAsiaTheme="minorEastAsia" w:hAnsi="Arial" w:cs="Arial"/>
          <w:lang w:eastAsia="en-GB"/>
        </w:rPr>
        <w:t>.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Identify the theory that explains the difference between the estimated and observed number of muons.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______________________________________________________________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2D5460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(1)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lastRenderedPageBreak/>
        <w:t xml:space="preserve">(iv)     Outline why the number of muons that actually reach the Earth’s surface is different from the estimated number in part </w:t>
      </w:r>
      <w:r w:rsidRPr="002D5460">
        <w:rPr>
          <w:rFonts w:ascii="Arial" w:eastAsiaTheme="minorEastAsia" w:hAnsi="Arial" w:cs="Arial"/>
          <w:b/>
          <w:bCs/>
          <w:lang w:eastAsia="en-GB"/>
        </w:rPr>
        <w:t>(b)(ii)</w:t>
      </w:r>
      <w:r w:rsidRPr="002D5460">
        <w:rPr>
          <w:rFonts w:ascii="Arial" w:eastAsiaTheme="minorEastAsia" w:hAnsi="Arial" w:cs="Arial"/>
          <w:lang w:eastAsia="en-GB"/>
        </w:rPr>
        <w:t>.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______________________________________________________________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______________________________________________________________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______________________________________________________________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2D5460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(1)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(v)     Calculate, for the reference frame of a muon, the time taken for the muons to travel this distance.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880" w:after="0" w:line="240" w:lineRule="auto"/>
        <w:ind w:right="567"/>
        <w:jc w:val="right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time ____________________ s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2D5460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(3)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 xml:space="preserve">(vi)     Calculate the number of muons that remain at the end of the time interval calculated in part </w:t>
      </w:r>
      <w:r w:rsidRPr="002D5460">
        <w:rPr>
          <w:rFonts w:ascii="Arial" w:eastAsiaTheme="minorEastAsia" w:hAnsi="Arial" w:cs="Arial"/>
          <w:b/>
          <w:bCs/>
          <w:lang w:eastAsia="en-GB"/>
        </w:rPr>
        <w:t>(b)(v)</w:t>
      </w:r>
      <w:r w:rsidRPr="002D5460">
        <w:rPr>
          <w:rFonts w:ascii="Arial" w:eastAsiaTheme="minorEastAsia" w:hAnsi="Arial" w:cs="Arial"/>
          <w:lang w:eastAsia="en-GB"/>
        </w:rPr>
        <w:t>.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880" w:after="0" w:line="240" w:lineRule="auto"/>
        <w:ind w:right="567"/>
        <w:jc w:val="right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number ____________________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2D5460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(3)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r w:rsidRPr="002D5460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(Total 14 marks)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sectPr w:rsidR="002D5460" w:rsidRPr="002D5460" w:rsidSect="0009039D">
          <w:footerReference w:type="default" r:id="rId7"/>
          <w:pgSz w:w="11907" w:h="16839"/>
          <w:pgMar w:top="720" w:right="720" w:bottom="720" w:left="720" w:header="720" w:footer="850" w:gutter="0"/>
          <w:cols w:space="720"/>
          <w:noEndnote/>
          <w:docGrid w:linePitch="299"/>
        </w:sectPr>
      </w:pP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sz w:val="27"/>
          <w:szCs w:val="27"/>
          <w:lang w:eastAsia="en-GB"/>
        </w:rPr>
      </w:pPr>
      <w:r w:rsidRPr="002D5460">
        <w:rPr>
          <w:rFonts w:ascii="Arial" w:eastAsiaTheme="minorEastAsia" w:hAnsi="Arial" w:cs="Arial"/>
          <w:sz w:val="27"/>
          <w:szCs w:val="27"/>
          <w:lang w:eastAsia="en-GB"/>
        </w:rPr>
        <w:lastRenderedPageBreak/>
        <w:t>Mark schemes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</w:pPr>
      <w:r w:rsidRPr="002D5460">
        <w:rPr>
          <w:rFonts w:ascii="Arial" w:eastAsiaTheme="minorEastAsia" w:hAnsi="Arial" w:cs="Arial"/>
          <w:b/>
          <w:bCs/>
          <w:color w:val="000000"/>
          <w:sz w:val="27"/>
          <w:szCs w:val="27"/>
          <w:lang w:eastAsia="en-GB"/>
        </w:rPr>
        <w:t>Q1.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(a)     (</w:t>
      </w:r>
      <w:proofErr w:type="spellStart"/>
      <w:r w:rsidRPr="002D5460">
        <w:rPr>
          <w:rFonts w:ascii="Arial" w:eastAsiaTheme="minorEastAsia" w:hAnsi="Arial" w:cs="Arial"/>
          <w:lang w:eastAsia="en-GB"/>
        </w:rPr>
        <w:t>i</w:t>
      </w:r>
      <w:proofErr w:type="spellEnd"/>
      <w:r w:rsidRPr="002D5460">
        <w:rPr>
          <w:rFonts w:ascii="Arial" w:eastAsiaTheme="minorEastAsia" w:hAnsi="Arial" w:cs="Arial"/>
          <w:lang w:eastAsia="en-GB"/>
        </w:rPr>
        <w:t>)      Only Box Ticked: Mesons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2D5460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(ii)     (Muon) anti−neutrino symbol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2D5460">
        <w:rPr>
          <w:rFonts w:ascii="Arial" w:eastAsiaTheme="minorEastAsia" w:hAnsi="Arial" w:cs="Arial"/>
          <w:i/>
          <w:iCs/>
          <w:lang w:eastAsia="en-GB"/>
        </w:rPr>
        <w:t>Not electron anti−neutrino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2D5460">
        <w:rPr>
          <w:rFonts w:ascii="Arial" w:eastAsiaTheme="minorEastAsia" w:hAnsi="Arial" w:cs="Arial"/>
          <w:i/>
          <w:iCs/>
          <w:lang w:eastAsia="en-GB"/>
        </w:rPr>
        <w:t>Penalise incorrect subscript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2D5460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(b)     (</w:t>
      </w:r>
      <w:proofErr w:type="spellStart"/>
      <w:r w:rsidRPr="002D5460">
        <w:rPr>
          <w:rFonts w:ascii="Arial" w:eastAsiaTheme="minorEastAsia" w:hAnsi="Arial" w:cs="Arial"/>
          <w:lang w:eastAsia="en-GB"/>
        </w:rPr>
        <w:t>i</w:t>
      </w:r>
      <w:proofErr w:type="spellEnd"/>
      <w:r w:rsidRPr="002D5460">
        <w:rPr>
          <w:rFonts w:ascii="Arial" w:eastAsiaTheme="minorEastAsia" w:hAnsi="Arial" w:cs="Arial"/>
          <w:lang w:eastAsia="en-GB"/>
        </w:rPr>
        <w:t>)      Use of Speed = distance / time by rearrangement and 3.75 × 10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−5</w:t>
      </w:r>
      <w:r w:rsidRPr="002D5460">
        <w:rPr>
          <w:rFonts w:ascii="Arial" w:eastAsiaTheme="minorEastAsia" w:hAnsi="Arial" w:cs="Arial"/>
          <w:lang w:eastAsia="en-GB"/>
        </w:rPr>
        <w:t xml:space="preserve"> (s) seen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ind w:left="1701" w:right="2835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Or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ind w:left="1701" w:right="2835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10.7 × 10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3</w:t>
      </w:r>
      <w:r w:rsidRPr="002D5460">
        <w:rPr>
          <w:rFonts w:ascii="Arial" w:eastAsiaTheme="minorEastAsia" w:hAnsi="Arial" w:cs="Arial"/>
          <w:lang w:eastAsia="en-GB"/>
        </w:rPr>
        <w:t xml:space="preserve"> ÷ 2.85 × 10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8</w:t>
      </w:r>
      <w:r w:rsidRPr="002D5460">
        <w:rPr>
          <w:rFonts w:ascii="Arial" w:eastAsiaTheme="minorEastAsia" w:hAnsi="Arial" w:cs="Arial"/>
          <w:lang w:eastAsia="en-GB"/>
        </w:rPr>
        <w:t xml:space="preserve"> = 3.75 × 10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−5</w:t>
      </w:r>
      <w:r w:rsidRPr="002D5460">
        <w:rPr>
          <w:rFonts w:ascii="Arial" w:eastAsiaTheme="minorEastAsia" w:hAnsi="Arial" w:cs="Arial"/>
          <w:lang w:eastAsia="en-GB"/>
        </w:rPr>
        <w:t xml:space="preserve"> (s) seen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ind w:left="1701" w:right="2835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 xml:space="preserve">Or substitution </w:t>
      </w:r>
      <w:r w:rsidRPr="002D5460">
        <w:rPr>
          <w:rFonts w:ascii="Arial" w:eastAsiaTheme="minorEastAsia" w:hAnsi="Arial" w:cs="Arial"/>
          <w:b/>
          <w:bCs/>
          <w:lang w:eastAsia="en-GB"/>
        </w:rPr>
        <w:t>and</w:t>
      </w:r>
      <w:r w:rsidRPr="002D5460">
        <w:rPr>
          <w:rFonts w:ascii="Arial" w:eastAsiaTheme="minorEastAsia" w:hAnsi="Arial" w:cs="Arial"/>
          <w:lang w:eastAsia="en-GB"/>
        </w:rPr>
        <w:t xml:space="preserve"> 3.75 × 10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−5</w:t>
      </w:r>
      <w:r w:rsidRPr="002D5460">
        <w:rPr>
          <w:rFonts w:ascii="Arial" w:eastAsiaTheme="minorEastAsia" w:hAnsi="Arial" w:cs="Arial"/>
          <w:lang w:eastAsia="en-GB"/>
        </w:rPr>
        <w:t xml:space="preserve"> (s) seen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No. of half-lives = 3.75 × 10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−5</w:t>
      </w:r>
      <w:r w:rsidRPr="002D5460">
        <w:rPr>
          <w:rFonts w:ascii="Arial" w:eastAsiaTheme="minorEastAsia" w:hAnsi="Arial" w:cs="Arial"/>
          <w:lang w:eastAsia="en-GB"/>
        </w:rPr>
        <w:t xml:space="preserve"> ÷ 2.2 × 10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−6</w:t>
      </w:r>
      <w:r w:rsidRPr="002D5460">
        <w:rPr>
          <w:rFonts w:ascii="Arial" w:eastAsiaTheme="minorEastAsia" w:hAnsi="Arial" w:cs="Arial"/>
          <w:lang w:eastAsia="en-GB"/>
        </w:rPr>
        <w:t xml:space="preserve"> = 17.065 or 17.07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eastAsiaTheme="minorEastAsia" w:hAnsi="Arial" w:cs="Arial"/>
          <w:b/>
          <w:bCs/>
          <w:lang w:eastAsia="en-GB"/>
        </w:rPr>
      </w:pPr>
      <w:r w:rsidRPr="002D5460">
        <w:rPr>
          <w:rFonts w:ascii="Arial" w:eastAsiaTheme="minorEastAsia" w:hAnsi="Arial" w:cs="Arial"/>
          <w:b/>
          <w:bCs/>
          <w:lang w:eastAsia="en-GB"/>
        </w:rPr>
        <w:t>not 17.05 not 17.06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ind w:left="1701" w:right="2835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At least 3 sf for answer 17.1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2D5460">
        <w:rPr>
          <w:rFonts w:ascii="Arial" w:eastAsiaTheme="minorEastAsia" w:hAnsi="Arial" w:cs="Arial"/>
          <w:i/>
          <w:iCs/>
          <w:lang w:eastAsia="en-GB"/>
        </w:rPr>
        <w:t>3.75 × 10</w:t>
      </w:r>
      <w:r w:rsidRPr="002D5460">
        <w:rPr>
          <w:rFonts w:ascii="Arial" w:eastAsiaTheme="minorEastAsia" w:hAnsi="Arial" w:cs="Arial"/>
          <w:i/>
          <w:iCs/>
          <w:sz w:val="20"/>
          <w:szCs w:val="20"/>
          <w:vertAlign w:val="superscript"/>
          <w:lang w:eastAsia="en-GB"/>
        </w:rPr>
        <w:t>−5</w:t>
      </w:r>
      <w:r w:rsidRPr="002D5460">
        <w:rPr>
          <w:rFonts w:ascii="Arial" w:eastAsiaTheme="minorEastAsia" w:hAnsi="Arial" w:cs="Arial"/>
          <w:i/>
          <w:iCs/>
          <w:lang w:eastAsia="en-GB"/>
        </w:rPr>
        <w:t xml:space="preserve"> ÷ 17 = 2.208 or 2.21 </w:t>
      </w:r>
      <w:proofErr w:type="spellStart"/>
      <w:r w:rsidRPr="002D5460">
        <w:rPr>
          <w:rFonts w:ascii="Arial" w:eastAsiaTheme="minorEastAsia" w:hAnsi="Arial" w:cs="Arial"/>
          <w:i/>
          <w:iCs/>
          <w:lang w:eastAsia="en-GB"/>
        </w:rPr>
        <w:t>μs</w:t>
      </w:r>
      <w:proofErr w:type="spellEnd"/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2D5460">
        <w:rPr>
          <w:rFonts w:ascii="Arial" w:eastAsiaTheme="minorEastAsia" w:hAnsi="Arial" w:cs="Arial"/>
          <w:i/>
          <w:iCs/>
          <w:lang w:eastAsia="en-GB"/>
        </w:rPr>
        <w:t>At least 3 sf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2D5460">
        <w:rPr>
          <w:rFonts w:ascii="Arial" w:eastAsiaTheme="minorEastAsia" w:hAnsi="Arial" w:cs="Arial"/>
          <w:i/>
          <w:iCs/>
          <w:lang w:eastAsia="en-GB"/>
        </w:rPr>
        <w:t>Or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b/>
          <w:bCs/>
          <w:i/>
          <w:iCs/>
          <w:lang w:eastAsia="en-GB"/>
        </w:rPr>
      </w:pPr>
      <w:r w:rsidRPr="002D5460">
        <w:rPr>
          <w:rFonts w:ascii="Arial" w:eastAsiaTheme="minorEastAsia" w:hAnsi="Arial" w:cs="Arial"/>
          <w:i/>
          <w:iCs/>
          <w:lang w:eastAsia="en-GB"/>
        </w:rPr>
        <w:t>17 × 2.2 × 10</w:t>
      </w:r>
      <w:r w:rsidRPr="002D5460">
        <w:rPr>
          <w:rFonts w:ascii="Arial" w:eastAsiaTheme="minorEastAsia" w:hAnsi="Arial" w:cs="Arial"/>
          <w:i/>
          <w:iCs/>
          <w:sz w:val="20"/>
          <w:szCs w:val="20"/>
          <w:vertAlign w:val="superscript"/>
          <w:lang w:eastAsia="en-GB"/>
        </w:rPr>
        <w:t>−6</w:t>
      </w:r>
      <w:r w:rsidRPr="002D5460">
        <w:rPr>
          <w:rFonts w:ascii="Arial" w:eastAsiaTheme="minorEastAsia" w:hAnsi="Arial" w:cs="Arial"/>
          <w:i/>
          <w:iCs/>
          <w:lang w:eastAsia="en-GB"/>
        </w:rPr>
        <w:t xml:space="preserve"> = 37.4 × 10</w:t>
      </w:r>
      <w:r w:rsidRPr="002D5460">
        <w:rPr>
          <w:rFonts w:ascii="Arial" w:eastAsiaTheme="minorEastAsia" w:hAnsi="Arial" w:cs="Arial"/>
          <w:i/>
          <w:iCs/>
          <w:sz w:val="20"/>
          <w:szCs w:val="20"/>
          <w:vertAlign w:val="superscript"/>
          <w:lang w:eastAsia="en-GB"/>
        </w:rPr>
        <w:t>−5</w:t>
      </w:r>
      <w:r w:rsidRPr="002D5460">
        <w:rPr>
          <w:rFonts w:ascii="Arial" w:eastAsiaTheme="minorEastAsia" w:hAnsi="Arial" w:cs="Arial"/>
          <w:i/>
          <w:iCs/>
          <w:lang w:eastAsia="en-GB"/>
        </w:rPr>
        <w:t xml:space="preserve"> </w:t>
      </w:r>
      <w:r w:rsidRPr="002D5460">
        <w:rPr>
          <w:rFonts w:ascii="Arial" w:eastAsiaTheme="minorEastAsia" w:hAnsi="Arial" w:cs="Arial"/>
          <w:b/>
          <w:bCs/>
          <w:i/>
          <w:iCs/>
          <w:lang w:eastAsia="en-GB"/>
        </w:rPr>
        <w:t>with comparison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2D5460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2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(ii)     2.5 × 10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8</w:t>
      </w:r>
      <w:r w:rsidRPr="002D5460">
        <w:rPr>
          <w:rFonts w:ascii="Arial" w:eastAsiaTheme="minorEastAsia" w:hAnsi="Arial" w:cs="Arial"/>
          <w:lang w:eastAsia="en-GB"/>
        </w:rPr>
        <w:t xml:space="preserve"> × (1/2)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17</w:t>
      </w:r>
      <w:r w:rsidRPr="002D5460">
        <w:rPr>
          <w:rFonts w:ascii="Arial" w:eastAsiaTheme="minorEastAsia" w:hAnsi="Arial" w:cs="Arial"/>
          <w:lang w:eastAsia="en-GB"/>
        </w:rPr>
        <w:t xml:space="preserve"> or equivalent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1900 to 1910 (1910 maximum to 4 sf)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Answer consistent with any working seen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2D5460">
        <w:rPr>
          <w:rFonts w:ascii="Arial" w:eastAsiaTheme="minorEastAsia" w:hAnsi="Arial" w:cs="Arial"/>
          <w:i/>
          <w:iCs/>
          <w:lang w:eastAsia="en-GB"/>
        </w:rPr>
        <w:t xml:space="preserve">Use of 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lang w:eastAsia="en-GB"/>
        </w:rPr>
        <w:t>N</w:t>
      </w:r>
      <w:r w:rsidRPr="002D5460">
        <w:rPr>
          <w:rFonts w:ascii="Arial" w:eastAsiaTheme="minorEastAsia" w:hAnsi="Arial" w:cs="Arial"/>
          <w:i/>
          <w:iCs/>
          <w:lang w:eastAsia="en-GB"/>
        </w:rPr>
        <w:t xml:space="preserve"> = 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lang w:eastAsia="en-GB"/>
        </w:rPr>
        <w:t>N</w:t>
      </w:r>
      <w:r w:rsidRPr="002D5460">
        <w:rPr>
          <w:rFonts w:ascii="Arial" w:eastAsiaTheme="minorEastAsia" w:hAnsi="Arial" w:cs="Arial"/>
          <w:i/>
          <w:iCs/>
          <w:sz w:val="20"/>
          <w:szCs w:val="20"/>
          <w:vertAlign w:val="subscript"/>
          <w:lang w:eastAsia="en-GB"/>
        </w:rPr>
        <w:t>0</w:t>
      </w:r>
      <w:r w:rsidRPr="002D5460">
        <w:rPr>
          <w:rFonts w:ascii="Arial" w:eastAsiaTheme="minorEastAsia" w:hAnsi="Arial" w:cs="Arial"/>
          <w:i/>
          <w:iCs/>
          <w:lang w:eastAsia="en-GB"/>
        </w:rPr>
        <w:t xml:space="preserve"> </w:t>
      </w:r>
      <w:r w:rsidRPr="002D5460">
        <w:rPr>
          <w:rFonts w:ascii="Cambria Math" w:eastAsiaTheme="minorEastAsia" w:hAnsi="Cambria Math" w:cs="Cambria Math"/>
          <w:i/>
          <w:iCs/>
          <w:sz w:val="26"/>
          <w:szCs w:val="26"/>
          <w:lang w:eastAsia="en-GB"/>
        </w:rPr>
        <w:t>𝑒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vertAlign w:val="superscript"/>
          <w:lang w:eastAsia="en-GB"/>
        </w:rPr>
        <w:t>−</w:t>
      </w:r>
      <w:proofErr w:type="spellStart"/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vertAlign w:val="superscript"/>
          <w:lang w:eastAsia="en-GB"/>
        </w:rPr>
        <w:t>λt</w:t>
      </w:r>
      <w:proofErr w:type="spellEnd"/>
      <w:r w:rsidRPr="002D5460">
        <w:rPr>
          <w:rFonts w:ascii="Arial" w:eastAsiaTheme="minorEastAsia" w:hAnsi="Arial" w:cs="Arial"/>
          <w:i/>
          <w:iCs/>
          <w:lang w:eastAsia="en-GB"/>
        </w:rPr>
        <w:t xml:space="preserve"> and 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lang w:eastAsia="en-GB"/>
        </w:rPr>
        <w:t>λ</w:t>
      </w:r>
      <w:r w:rsidRPr="002D5460">
        <w:rPr>
          <w:rFonts w:ascii="Arial" w:eastAsiaTheme="minorEastAsia" w:hAnsi="Arial" w:cs="Arial"/>
          <w:i/>
          <w:iCs/>
          <w:lang w:eastAsia="en-GB"/>
        </w:rPr>
        <w:t xml:space="preserve"> = </w:t>
      </w:r>
      <w:r w:rsidRPr="002D5460">
        <w:rPr>
          <w:rFonts w:ascii="Arial" w:eastAsiaTheme="minorEastAsia" w:hAnsi="Arial" w:cs="Arial"/>
          <w:i/>
          <w:iCs/>
          <w:noProof/>
          <w:lang w:eastAsia="en-GB"/>
        </w:rPr>
        <w:drawing>
          <wp:inline distT="0" distB="0" distL="0" distR="0">
            <wp:extent cx="428625" cy="238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460">
        <w:rPr>
          <w:rFonts w:ascii="Arial" w:eastAsiaTheme="minorEastAsia" w:hAnsi="Arial" w:cs="Arial"/>
          <w:i/>
          <w:iCs/>
          <w:lang w:eastAsia="en-GB"/>
        </w:rPr>
        <w:t xml:space="preserve"> correct sub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sz w:val="20"/>
          <w:szCs w:val="20"/>
          <w:vertAlign w:val="superscript"/>
          <w:lang w:eastAsia="en-GB"/>
        </w:rPr>
      </w:pPr>
      <w:r w:rsidRPr="002D5460">
        <w:rPr>
          <w:rFonts w:ascii="Arial" w:eastAsiaTheme="minorEastAsia" w:hAnsi="Arial" w:cs="Arial"/>
          <w:i/>
          <w:iCs/>
          <w:lang w:eastAsia="en-GB"/>
        </w:rPr>
        <w:t>Answer in range 1.8 × 10</w:t>
      </w:r>
      <w:r w:rsidRPr="002D5460">
        <w:rPr>
          <w:rFonts w:ascii="Arial" w:eastAsiaTheme="minorEastAsia" w:hAnsi="Arial" w:cs="Arial"/>
          <w:i/>
          <w:iCs/>
          <w:sz w:val="20"/>
          <w:szCs w:val="20"/>
          <w:vertAlign w:val="superscript"/>
          <w:lang w:eastAsia="en-GB"/>
        </w:rPr>
        <w:t>3</w:t>
      </w:r>
      <w:r w:rsidRPr="002D5460">
        <w:rPr>
          <w:rFonts w:ascii="Arial" w:eastAsiaTheme="minorEastAsia" w:hAnsi="Arial" w:cs="Arial"/>
          <w:i/>
          <w:iCs/>
          <w:lang w:eastAsia="en-GB"/>
        </w:rPr>
        <w:t xml:space="preserve"> to 1.91 × 10</w:t>
      </w:r>
      <w:r w:rsidRPr="002D5460">
        <w:rPr>
          <w:rFonts w:ascii="Arial" w:eastAsiaTheme="minorEastAsia" w:hAnsi="Arial" w:cs="Arial"/>
          <w:i/>
          <w:iCs/>
          <w:sz w:val="20"/>
          <w:szCs w:val="20"/>
          <w:vertAlign w:val="superscript"/>
          <w:lang w:eastAsia="en-GB"/>
        </w:rPr>
        <w:t>3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2D5460">
        <w:rPr>
          <w:rFonts w:ascii="Arial" w:eastAsiaTheme="minorEastAsia" w:hAnsi="Arial" w:cs="Arial"/>
          <w:i/>
          <w:iCs/>
          <w:lang w:eastAsia="en-GB"/>
        </w:rPr>
        <w:t>(1820 minimum and 1910 maximum to 4 sf)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2D5460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2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(iii)     (Theory of special) relativity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2D5460">
        <w:rPr>
          <w:rFonts w:ascii="Arial" w:eastAsiaTheme="minorEastAsia" w:hAnsi="Arial" w:cs="Arial"/>
          <w:i/>
          <w:iCs/>
          <w:lang w:eastAsia="en-GB"/>
        </w:rPr>
        <w:t>Time dilation / length contraction treat as neutral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2D5460">
        <w:rPr>
          <w:rFonts w:ascii="Arial" w:eastAsiaTheme="minorEastAsia" w:hAnsi="Arial" w:cs="Arial"/>
          <w:i/>
          <w:iCs/>
          <w:lang w:eastAsia="en-GB"/>
        </w:rPr>
        <w:t>Not general relativity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2D5460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2835" w:hanging="1134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(iv)     •       Travelling close to speed of light less time passes in muon’s reference frame for the journey (so fewer decay)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ind w:left="2268" w:right="2835" w:hanging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•       Travelling close to speed of light so journey is shorter in length for the muon’s frame of reference (so fewer decay)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ind w:left="2268" w:right="2835" w:hanging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•       Travelling close to speed of light so muons are observed to travel further in a half−life (on Earth) than expected (so fewer decay during journey)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ind w:left="2268" w:right="2835" w:hanging="567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•       Travelling close to speed of light so muon’s half−life is observed to be longer (on Earth) (so fewer decay)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2D5460">
        <w:rPr>
          <w:rFonts w:ascii="Arial" w:eastAsiaTheme="minorEastAsia" w:hAnsi="Arial" w:cs="Arial"/>
          <w:i/>
          <w:iCs/>
          <w:lang w:eastAsia="en-GB"/>
        </w:rPr>
        <w:t>Allow: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2D5460">
        <w:rPr>
          <w:rFonts w:ascii="Arial" w:eastAsiaTheme="minorEastAsia" w:hAnsi="Arial" w:cs="Arial"/>
          <w:i/>
          <w:iCs/>
          <w:lang w:eastAsia="en-GB"/>
        </w:rPr>
        <w:lastRenderedPageBreak/>
        <w:t>• travelling close to speed of light so time is slower (for muons) so fewer decay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2D5460">
        <w:rPr>
          <w:rFonts w:ascii="Arial" w:eastAsiaTheme="minorEastAsia" w:hAnsi="Arial" w:cs="Arial"/>
          <w:i/>
          <w:iCs/>
          <w:lang w:eastAsia="en-GB"/>
        </w:rPr>
        <w:t>• travelling close to speed of light so time dilates so fewer decay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2D5460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1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2835" w:hanging="1134"/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 xml:space="preserve">(v)     Attempted use of </w:t>
      </w:r>
      <w:r w:rsidRPr="002D5460">
        <w:rPr>
          <w:rFonts w:ascii="Arial" w:eastAsiaTheme="minorEastAsia" w:hAnsi="Arial" w:cs="Arial"/>
          <w:i/>
          <w:iCs/>
          <w:lang w:eastAsia="en-GB"/>
        </w:rPr>
        <w:t>L</w:t>
      </w:r>
      <w:r w:rsidRPr="002D5460">
        <w:rPr>
          <w:rFonts w:ascii="Arial" w:eastAsiaTheme="minorEastAsia" w:hAnsi="Arial" w:cs="Arial"/>
          <w:lang w:eastAsia="en-GB"/>
        </w:rPr>
        <w:t xml:space="preserve"> = </w:t>
      </w:r>
      <w:r w:rsidRPr="002D5460">
        <w:rPr>
          <w:rFonts w:ascii="Arial" w:eastAsiaTheme="minorEastAsia" w:hAnsi="Arial" w:cs="Arial"/>
          <w:i/>
          <w:iCs/>
          <w:lang w:eastAsia="en-GB"/>
        </w:rPr>
        <w:t>L</w:t>
      </w:r>
      <w:r w:rsidRPr="002D5460">
        <w:rPr>
          <w:rFonts w:ascii="Arial" w:eastAsiaTheme="minorEastAsia" w:hAnsi="Arial" w:cs="Arial"/>
          <w:sz w:val="20"/>
          <w:szCs w:val="20"/>
          <w:vertAlign w:val="subscript"/>
          <w:lang w:eastAsia="en-GB"/>
        </w:rPr>
        <w:t>o</w:t>
      </w:r>
      <w:r w:rsidRPr="002D5460">
        <w:rPr>
          <w:rFonts w:ascii="Arial" w:eastAsiaTheme="minorEastAsia" w:hAnsi="Arial" w:cs="Arial"/>
          <w:lang w:eastAsia="en-GB"/>
        </w:rPr>
        <w:t xml:space="preserve"> (1−</w:t>
      </w:r>
      <w:r w:rsidRPr="002D5460">
        <w:rPr>
          <w:rFonts w:ascii="Arial" w:eastAsiaTheme="minorEastAsia" w:hAnsi="Arial" w:cs="Arial"/>
          <w:i/>
          <w:iCs/>
          <w:lang w:eastAsia="en-GB"/>
        </w:rPr>
        <w:t>v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2</w:t>
      </w:r>
      <w:r w:rsidRPr="002D5460">
        <w:rPr>
          <w:rFonts w:ascii="Arial" w:eastAsiaTheme="minorEastAsia" w:hAnsi="Arial" w:cs="Arial"/>
          <w:lang w:eastAsia="en-GB"/>
        </w:rPr>
        <w:t>/</w:t>
      </w:r>
      <w:r w:rsidRPr="002D5460">
        <w:rPr>
          <w:rFonts w:ascii="Arial" w:eastAsiaTheme="minorEastAsia" w:hAnsi="Arial" w:cs="Arial"/>
          <w:i/>
          <w:iCs/>
          <w:lang w:eastAsia="en-GB"/>
        </w:rPr>
        <w:t>c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2</w:t>
      </w:r>
      <w:r w:rsidRPr="002D5460">
        <w:rPr>
          <w:rFonts w:ascii="Arial" w:eastAsiaTheme="minorEastAsia" w:hAnsi="Arial" w:cs="Arial"/>
          <w:lang w:eastAsia="en-GB"/>
        </w:rPr>
        <w:t>)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1/2</w:t>
      </w:r>
      <w:r w:rsidRPr="002D5460">
        <w:rPr>
          <w:rFonts w:ascii="Arial" w:eastAsiaTheme="minorEastAsia" w:hAnsi="Arial" w:cs="Arial"/>
          <w:lang w:eastAsia="en-GB"/>
        </w:rPr>
        <w:t xml:space="preserve"> or </w:t>
      </w:r>
      <w:r w:rsidRPr="002D5460">
        <w:rPr>
          <w:rFonts w:ascii="Arial" w:eastAsiaTheme="minorEastAsia" w:hAnsi="Arial" w:cs="Arial"/>
          <w:i/>
          <w:iCs/>
          <w:lang w:eastAsia="en-GB"/>
        </w:rPr>
        <w:t>t</w:t>
      </w:r>
      <w:r w:rsidRPr="002D5460">
        <w:rPr>
          <w:rFonts w:ascii="Arial" w:eastAsiaTheme="minorEastAsia" w:hAnsi="Arial" w:cs="Arial"/>
          <w:lang w:eastAsia="en-GB"/>
        </w:rPr>
        <w:t xml:space="preserve"> = </w:t>
      </w:r>
      <w:r w:rsidRPr="002D5460">
        <w:rPr>
          <w:rFonts w:ascii="Arial" w:eastAsiaTheme="minorEastAsia" w:hAnsi="Arial" w:cs="Arial"/>
          <w:i/>
          <w:iCs/>
          <w:lang w:eastAsia="en-GB"/>
        </w:rPr>
        <w:t>t</w:t>
      </w:r>
      <w:r w:rsidRPr="002D5460">
        <w:rPr>
          <w:rFonts w:ascii="Arial" w:eastAsiaTheme="minorEastAsia" w:hAnsi="Arial" w:cs="Arial"/>
          <w:sz w:val="20"/>
          <w:szCs w:val="20"/>
          <w:vertAlign w:val="subscript"/>
          <w:lang w:eastAsia="en-GB"/>
        </w:rPr>
        <w:t>o</w:t>
      </w:r>
      <w:r w:rsidRPr="002D5460">
        <w:rPr>
          <w:rFonts w:ascii="Arial" w:eastAsiaTheme="minorEastAsia" w:hAnsi="Arial" w:cs="Arial"/>
          <w:lang w:eastAsia="en-GB"/>
        </w:rPr>
        <w:t xml:space="preserve"> /(1−</w:t>
      </w:r>
      <w:r w:rsidRPr="002D5460">
        <w:rPr>
          <w:rFonts w:ascii="Arial" w:eastAsiaTheme="minorEastAsia" w:hAnsi="Arial" w:cs="Arial"/>
          <w:i/>
          <w:iCs/>
          <w:lang w:eastAsia="en-GB"/>
        </w:rPr>
        <w:t>v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2</w:t>
      </w:r>
      <w:r w:rsidRPr="002D5460">
        <w:rPr>
          <w:rFonts w:ascii="Arial" w:eastAsiaTheme="minorEastAsia" w:hAnsi="Arial" w:cs="Arial"/>
          <w:lang w:eastAsia="en-GB"/>
        </w:rPr>
        <w:t>/</w:t>
      </w:r>
      <w:r w:rsidRPr="002D5460">
        <w:rPr>
          <w:rFonts w:ascii="Arial" w:eastAsiaTheme="minorEastAsia" w:hAnsi="Arial" w:cs="Arial"/>
          <w:i/>
          <w:iCs/>
          <w:lang w:eastAsia="en-GB"/>
        </w:rPr>
        <w:t>c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2</w:t>
      </w:r>
      <w:r w:rsidRPr="002D5460">
        <w:rPr>
          <w:rFonts w:ascii="Arial" w:eastAsiaTheme="minorEastAsia" w:hAnsi="Arial" w:cs="Arial"/>
          <w:lang w:eastAsia="en-GB"/>
        </w:rPr>
        <w:t>)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1/2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ind w:left="1701" w:right="2835"/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  <w:lang w:eastAsia="en-GB"/>
        </w:rPr>
      </w:pP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lang w:eastAsia="en-GB"/>
        </w:rPr>
        <w:t>Correct use of L = L</w:t>
      </w:r>
      <w:r w:rsidRPr="002D5460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  <w:lang w:eastAsia="en-GB"/>
        </w:rPr>
        <w:t>o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lang w:eastAsia="en-GB"/>
        </w:rPr>
        <w:t xml:space="preserve"> (1−v</w:t>
      </w:r>
      <w:r w:rsidRPr="002D5460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  <w:lang w:eastAsia="en-GB"/>
        </w:rPr>
        <w:t>2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lang w:eastAsia="en-GB"/>
        </w:rPr>
        <w:t>/c</w:t>
      </w:r>
      <w:r w:rsidRPr="002D5460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  <w:lang w:eastAsia="en-GB"/>
        </w:rPr>
        <w:t>2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lang w:eastAsia="en-GB"/>
        </w:rPr>
        <w:t>)</w:t>
      </w:r>
      <w:r w:rsidRPr="002D5460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  <w:lang w:eastAsia="en-GB"/>
        </w:rPr>
        <w:t>1/2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lang w:eastAsia="en-GB"/>
        </w:rPr>
        <w:t xml:space="preserve"> </w:t>
      </w:r>
      <w:r w:rsidRPr="002D5460"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  <w:lang w:eastAsia="en-GB"/>
        </w:rPr>
        <w:t>and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lang w:eastAsia="en-GB"/>
        </w:rPr>
        <w:t xml:space="preserve"> (t</w:t>
      </w:r>
      <w:r w:rsidRPr="002D5460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  <w:lang w:eastAsia="en-GB"/>
        </w:rPr>
        <w:t>o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lang w:eastAsia="en-GB"/>
        </w:rPr>
        <w:t>=L/v )= 3341/2.85 × 10</w:t>
      </w:r>
      <w:r w:rsidRPr="002D5460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  <w:lang w:eastAsia="en-GB"/>
        </w:rPr>
        <w:t>8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ind w:left="1701" w:right="2835"/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  <w:lang w:eastAsia="en-GB"/>
        </w:rPr>
      </w:pPr>
      <w:r w:rsidRPr="002D5460">
        <w:rPr>
          <w:rFonts w:ascii="Arial" w:eastAsiaTheme="minorEastAsia" w:hAnsi="Arial" w:cs="Arial"/>
          <w:b/>
          <w:bCs/>
          <w:lang w:eastAsia="en-GB"/>
        </w:rPr>
        <w:t>or</w:t>
      </w:r>
      <w:r w:rsidRPr="002D5460">
        <w:rPr>
          <w:rFonts w:ascii="Arial" w:eastAsiaTheme="minorEastAsia" w:hAnsi="Arial" w:cs="Arial"/>
          <w:lang w:eastAsia="en-GB"/>
        </w:rPr>
        <w:t xml:space="preserve"> correctly makes 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lang w:eastAsia="en-GB"/>
        </w:rPr>
        <w:t>t</w:t>
      </w:r>
      <w:r w:rsidRPr="002D5460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  <w:lang w:eastAsia="en-GB"/>
        </w:rPr>
        <w:t>o</w:t>
      </w:r>
      <w:r w:rsidRPr="002D5460">
        <w:rPr>
          <w:rFonts w:ascii="Arial" w:eastAsiaTheme="minorEastAsia" w:hAnsi="Arial" w:cs="Arial"/>
          <w:lang w:eastAsia="en-GB"/>
        </w:rPr>
        <w:t xml:space="preserve"> subject of 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lang w:eastAsia="en-GB"/>
        </w:rPr>
        <w:t>t = t</w:t>
      </w:r>
      <w:r w:rsidRPr="002D5460">
        <w:rPr>
          <w:rFonts w:ascii="Times New Roman" w:eastAsiaTheme="minorEastAsia" w:hAnsi="Times New Roman" w:cs="Times New Roman"/>
          <w:i/>
          <w:iCs/>
          <w:sz w:val="20"/>
          <w:szCs w:val="20"/>
          <w:vertAlign w:val="subscript"/>
          <w:lang w:eastAsia="en-GB"/>
        </w:rPr>
        <w:t>o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lang w:eastAsia="en-GB"/>
        </w:rPr>
        <w:t xml:space="preserve"> /(1−v</w:t>
      </w:r>
      <w:r w:rsidRPr="002D5460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  <w:lang w:eastAsia="en-GB"/>
        </w:rPr>
        <w:t>2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lang w:eastAsia="en-GB"/>
        </w:rPr>
        <w:t>/c</w:t>
      </w:r>
      <w:r w:rsidRPr="002D5460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  <w:lang w:eastAsia="en-GB"/>
        </w:rPr>
        <w:t>2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lang w:eastAsia="en-GB"/>
        </w:rPr>
        <w:t>)</w:t>
      </w:r>
      <w:r w:rsidRPr="002D5460">
        <w:rPr>
          <w:rFonts w:ascii="Times New Roman" w:eastAsiaTheme="minorEastAsia" w:hAnsi="Times New Roman" w:cs="Times New Roman"/>
          <w:i/>
          <w:iCs/>
          <w:sz w:val="20"/>
          <w:szCs w:val="20"/>
          <w:vertAlign w:val="superscript"/>
          <w:lang w:eastAsia="en-GB"/>
        </w:rPr>
        <w:t>1/2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ind w:left="1701" w:right="2835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(t</w:t>
      </w:r>
      <w:r w:rsidRPr="002D5460">
        <w:rPr>
          <w:rFonts w:ascii="Arial" w:eastAsiaTheme="minorEastAsia" w:hAnsi="Arial" w:cs="Arial"/>
          <w:sz w:val="20"/>
          <w:szCs w:val="20"/>
          <w:vertAlign w:val="subscript"/>
          <w:lang w:eastAsia="en-GB"/>
        </w:rPr>
        <w:t>o</w:t>
      </w:r>
      <w:r w:rsidRPr="002D5460">
        <w:rPr>
          <w:rFonts w:ascii="Arial" w:eastAsiaTheme="minorEastAsia" w:hAnsi="Arial" w:cs="Arial"/>
          <w:lang w:eastAsia="en-GB"/>
        </w:rPr>
        <w:t xml:space="preserve"> =) 1.17 × 10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−5</w:t>
      </w:r>
      <w:r w:rsidRPr="002D5460">
        <w:rPr>
          <w:rFonts w:ascii="Arial" w:eastAsiaTheme="minorEastAsia" w:hAnsi="Arial" w:cs="Arial"/>
          <w:lang w:eastAsia="en-GB"/>
        </w:rPr>
        <w:t xml:space="preserve"> or 1.2 × 10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−5</w:t>
      </w:r>
      <w:r w:rsidRPr="002D5460">
        <w:rPr>
          <w:rFonts w:ascii="Arial" w:eastAsiaTheme="minorEastAsia" w:hAnsi="Arial" w:cs="Arial"/>
          <w:lang w:eastAsia="en-GB"/>
        </w:rPr>
        <w:t xml:space="preserve"> (s)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sz w:val="20"/>
          <w:szCs w:val="20"/>
          <w:vertAlign w:val="subscript"/>
          <w:lang w:eastAsia="en-GB"/>
        </w:rPr>
      </w:pPr>
      <w:r w:rsidRPr="002D5460">
        <w:rPr>
          <w:rFonts w:ascii="Arial" w:eastAsiaTheme="minorEastAsia" w:hAnsi="Arial" w:cs="Arial"/>
          <w:i/>
          <w:iCs/>
          <w:lang w:eastAsia="en-GB"/>
        </w:rPr>
        <w:t>Condone mix up on L / L</w:t>
      </w:r>
      <w:r w:rsidRPr="002D5460">
        <w:rPr>
          <w:rFonts w:ascii="Arial" w:eastAsiaTheme="minorEastAsia" w:hAnsi="Arial" w:cs="Arial"/>
          <w:i/>
          <w:iCs/>
          <w:sz w:val="20"/>
          <w:szCs w:val="20"/>
          <w:vertAlign w:val="subscript"/>
          <w:lang w:eastAsia="en-GB"/>
        </w:rPr>
        <w:t>o</w:t>
      </w:r>
      <w:r w:rsidRPr="002D5460">
        <w:rPr>
          <w:rFonts w:ascii="Arial" w:eastAsiaTheme="minorEastAsia" w:hAnsi="Arial" w:cs="Arial"/>
          <w:i/>
          <w:iCs/>
          <w:lang w:eastAsia="en-GB"/>
        </w:rPr>
        <w:t xml:space="preserve"> or t / t</w:t>
      </w:r>
      <w:r w:rsidRPr="002D5460">
        <w:rPr>
          <w:rFonts w:ascii="Arial" w:eastAsiaTheme="minorEastAsia" w:hAnsi="Arial" w:cs="Arial"/>
          <w:i/>
          <w:iCs/>
          <w:sz w:val="20"/>
          <w:szCs w:val="20"/>
          <w:vertAlign w:val="subscript"/>
          <w:lang w:eastAsia="en-GB"/>
        </w:rPr>
        <w:t>o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2D5460">
        <w:rPr>
          <w:rFonts w:ascii="Arial" w:eastAsiaTheme="minorEastAsia" w:hAnsi="Arial" w:cs="Arial"/>
          <w:i/>
          <w:iCs/>
          <w:lang w:eastAsia="en-GB"/>
        </w:rPr>
        <w:t>1.2 × 10</w:t>
      </w:r>
      <w:r w:rsidRPr="002D5460">
        <w:rPr>
          <w:rFonts w:ascii="Arial" w:eastAsiaTheme="minorEastAsia" w:hAnsi="Arial" w:cs="Arial"/>
          <w:i/>
          <w:iCs/>
          <w:sz w:val="20"/>
          <w:szCs w:val="20"/>
          <w:vertAlign w:val="superscript"/>
          <w:lang w:eastAsia="en-GB"/>
        </w:rPr>
        <w:t>−4</w:t>
      </w:r>
      <w:r w:rsidRPr="002D5460">
        <w:rPr>
          <w:rFonts w:ascii="Arial" w:eastAsiaTheme="minorEastAsia" w:hAnsi="Arial" w:cs="Arial"/>
          <w:i/>
          <w:iCs/>
          <w:lang w:eastAsia="en-GB"/>
        </w:rPr>
        <w:t xml:space="preserve"> s gets 1 mark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sz w:val="20"/>
          <w:szCs w:val="20"/>
          <w:vertAlign w:val="superscript"/>
          <w:lang w:eastAsia="en-GB"/>
        </w:rPr>
      </w:pPr>
      <w:r w:rsidRPr="002D5460">
        <w:rPr>
          <w:rFonts w:ascii="Arial" w:eastAsiaTheme="minorEastAsia" w:hAnsi="Arial" w:cs="Arial"/>
          <w:i/>
          <w:iCs/>
          <w:lang w:eastAsia="en-GB"/>
        </w:rPr>
        <w:t xml:space="preserve">Sub for </w:t>
      </w:r>
      <w:proofErr w:type="spellStart"/>
      <w:r w:rsidRPr="002D5460">
        <w:rPr>
          <w:rFonts w:ascii="Arial" w:eastAsiaTheme="minorEastAsia" w:hAnsi="Arial" w:cs="Arial"/>
          <w:i/>
          <w:iCs/>
          <w:lang w:eastAsia="en-GB"/>
        </w:rPr>
        <w:t>L</w:t>
      </w:r>
      <w:r w:rsidRPr="002D5460">
        <w:rPr>
          <w:rFonts w:ascii="Arial" w:eastAsiaTheme="minorEastAsia" w:hAnsi="Arial" w:cs="Arial"/>
          <w:i/>
          <w:iCs/>
          <w:sz w:val="20"/>
          <w:szCs w:val="20"/>
          <w:vertAlign w:val="subscript"/>
          <w:lang w:eastAsia="en-GB"/>
        </w:rPr>
        <w:t>o</w:t>
      </w:r>
      <w:proofErr w:type="spellEnd"/>
      <w:r w:rsidRPr="002D5460">
        <w:rPr>
          <w:rFonts w:ascii="Arial" w:eastAsiaTheme="minorEastAsia" w:hAnsi="Arial" w:cs="Arial"/>
          <w:i/>
          <w:iCs/>
          <w:lang w:eastAsia="en-GB"/>
        </w:rPr>
        <w:t xml:space="preserve"> as 10.7 × 10</w:t>
      </w:r>
      <w:r w:rsidRPr="002D5460">
        <w:rPr>
          <w:rFonts w:ascii="Arial" w:eastAsiaTheme="minorEastAsia" w:hAnsi="Arial" w:cs="Arial"/>
          <w:i/>
          <w:iCs/>
          <w:sz w:val="20"/>
          <w:szCs w:val="20"/>
          <w:vertAlign w:val="superscript"/>
          <w:lang w:eastAsia="en-GB"/>
        </w:rPr>
        <w:t>3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sz w:val="20"/>
          <w:szCs w:val="20"/>
          <w:vertAlign w:val="superscript"/>
          <w:lang w:eastAsia="en-GB"/>
        </w:rPr>
      </w:pPr>
      <w:r w:rsidRPr="002D5460">
        <w:rPr>
          <w:rFonts w:ascii="Arial" w:eastAsiaTheme="minorEastAsia" w:hAnsi="Arial" w:cs="Arial"/>
          <w:i/>
          <w:iCs/>
          <w:lang w:eastAsia="en-GB"/>
        </w:rPr>
        <w:t>Or sub for t = 3.75 × 10</w:t>
      </w:r>
      <w:r w:rsidRPr="002D5460">
        <w:rPr>
          <w:rFonts w:ascii="Arial" w:eastAsiaTheme="minorEastAsia" w:hAnsi="Arial" w:cs="Arial"/>
          <w:i/>
          <w:iCs/>
          <w:sz w:val="20"/>
          <w:szCs w:val="20"/>
          <w:vertAlign w:val="superscript"/>
          <w:lang w:eastAsia="en-GB"/>
        </w:rPr>
        <w:t>−5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2D5460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3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2835" w:hanging="1134"/>
        <w:rPr>
          <w:rFonts w:ascii="Arial" w:eastAsiaTheme="minorEastAsia" w:hAnsi="Arial" w:cs="Arial"/>
          <w:sz w:val="24"/>
          <w:szCs w:val="24"/>
          <w:vertAlign w:val="subscript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 xml:space="preserve">(vi)    Use of </w:t>
      </w:r>
      <w:r w:rsidRPr="002D5460">
        <w:rPr>
          <w:rFonts w:ascii="Arial" w:eastAsiaTheme="minorEastAsia" w:hAnsi="Arial" w:cs="Arial"/>
          <w:i/>
          <w:iCs/>
          <w:lang w:eastAsia="en-GB"/>
        </w:rPr>
        <w:t>T</w:t>
      </w:r>
      <w:r w:rsidRPr="002D5460">
        <w:rPr>
          <w:rFonts w:ascii="Arial" w:eastAsiaTheme="minorEastAsia" w:hAnsi="Arial" w:cs="Arial"/>
          <w:sz w:val="24"/>
          <w:szCs w:val="24"/>
          <w:vertAlign w:val="subscript"/>
          <w:lang w:eastAsia="en-GB"/>
        </w:rPr>
        <w:t>½</w:t>
      </w:r>
      <w:r w:rsidRPr="002D5460">
        <w:rPr>
          <w:rFonts w:ascii="Arial" w:eastAsiaTheme="minorEastAsia" w:hAnsi="Arial" w:cs="Arial"/>
          <w:lang w:eastAsia="en-GB"/>
        </w:rPr>
        <w:t xml:space="preserve"> = 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lang w:eastAsia="en-GB"/>
        </w:rPr>
        <w:t>ln</w:t>
      </w:r>
      <w:r w:rsidRPr="002D5460">
        <w:rPr>
          <w:rFonts w:ascii="Arial" w:eastAsiaTheme="minorEastAsia" w:hAnsi="Arial" w:cs="Arial"/>
          <w:lang w:eastAsia="en-GB"/>
        </w:rPr>
        <w:t xml:space="preserve">2/λ seen with sub for </w:t>
      </w:r>
      <w:r w:rsidRPr="002D5460">
        <w:rPr>
          <w:rFonts w:ascii="Arial" w:eastAsiaTheme="minorEastAsia" w:hAnsi="Arial" w:cs="Arial"/>
          <w:i/>
          <w:iCs/>
          <w:lang w:eastAsia="en-GB"/>
        </w:rPr>
        <w:t>T</w:t>
      </w:r>
      <w:r w:rsidRPr="002D5460">
        <w:rPr>
          <w:rFonts w:ascii="Arial" w:eastAsiaTheme="minorEastAsia" w:hAnsi="Arial" w:cs="Arial"/>
          <w:lang w:eastAsia="en-GB"/>
        </w:rPr>
        <w:t xml:space="preserve"> </w:t>
      </w:r>
      <w:r w:rsidRPr="002D5460">
        <w:rPr>
          <w:rFonts w:ascii="Arial" w:eastAsiaTheme="minorEastAsia" w:hAnsi="Arial" w:cs="Arial"/>
          <w:sz w:val="24"/>
          <w:szCs w:val="24"/>
          <w:vertAlign w:val="subscript"/>
          <w:lang w:eastAsia="en-GB"/>
        </w:rPr>
        <w:t>½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Times New Roman" w:eastAsiaTheme="minorEastAsia" w:hAnsi="Times New Roman" w:cs="Times New Roman"/>
          <w:i/>
          <w:iCs/>
          <w:sz w:val="26"/>
          <w:szCs w:val="26"/>
          <w:vertAlign w:val="superscript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 xml:space="preserve">allow if seen in partial sub in 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lang w:eastAsia="en-GB"/>
        </w:rPr>
        <w:t>N</w:t>
      </w:r>
      <w:r w:rsidRPr="002D5460">
        <w:rPr>
          <w:rFonts w:ascii="Arial" w:eastAsiaTheme="minorEastAsia" w:hAnsi="Arial" w:cs="Arial"/>
          <w:lang w:eastAsia="en-GB"/>
        </w:rPr>
        <w:t xml:space="preserve"> = 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lang w:eastAsia="en-GB"/>
        </w:rPr>
        <w:t>N</w:t>
      </w:r>
      <w:r w:rsidRPr="002D5460">
        <w:rPr>
          <w:rFonts w:ascii="Arial" w:eastAsiaTheme="minorEastAsia" w:hAnsi="Arial" w:cs="Arial"/>
          <w:lang w:eastAsia="en-GB"/>
        </w:rPr>
        <w:t xml:space="preserve">o 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lang w:eastAsia="en-GB"/>
        </w:rPr>
        <w:t>e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vertAlign w:val="superscript"/>
          <w:lang w:eastAsia="en-GB"/>
        </w:rPr>
        <w:t xml:space="preserve">− </w:t>
      </w:r>
      <w:proofErr w:type="spellStart"/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vertAlign w:val="superscript"/>
          <w:lang w:eastAsia="en-GB"/>
        </w:rPr>
        <w:t>λt</w:t>
      </w:r>
      <w:proofErr w:type="spellEnd"/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2835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 xml:space="preserve">Use of 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lang w:eastAsia="en-GB"/>
        </w:rPr>
        <w:t>N</w:t>
      </w:r>
      <w:r w:rsidRPr="002D5460">
        <w:rPr>
          <w:rFonts w:ascii="Arial" w:eastAsiaTheme="minorEastAsia" w:hAnsi="Arial" w:cs="Arial"/>
          <w:lang w:eastAsia="en-GB"/>
        </w:rPr>
        <w:t xml:space="preserve"> = 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lang w:eastAsia="en-GB"/>
        </w:rPr>
        <w:t>N</w:t>
      </w:r>
      <w:r w:rsidRPr="002D5460">
        <w:rPr>
          <w:rFonts w:ascii="Arial" w:eastAsiaTheme="minorEastAsia" w:hAnsi="Arial" w:cs="Arial"/>
          <w:lang w:eastAsia="en-GB"/>
        </w:rPr>
        <w:t xml:space="preserve">o 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lang w:eastAsia="en-GB"/>
        </w:rPr>
        <w:t>e</w:t>
      </w:r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vertAlign w:val="superscript"/>
          <w:lang w:eastAsia="en-GB"/>
        </w:rPr>
        <w:t xml:space="preserve">− </w:t>
      </w:r>
      <w:proofErr w:type="spellStart"/>
      <w:r w:rsidRPr="002D5460">
        <w:rPr>
          <w:rFonts w:ascii="Times New Roman" w:eastAsiaTheme="minorEastAsia" w:hAnsi="Times New Roman" w:cs="Times New Roman"/>
          <w:i/>
          <w:iCs/>
          <w:sz w:val="26"/>
          <w:szCs w:val="26"/>
          <w:vertAlign w:val="superscript"/>
          <w:lang w:eastAsia="en-GB"/>
        </w:rPr>
        <w:t>λt</w:t>
      </w:r>
      <w:proofErr w:type="spellEnd"/>
      <w:r w:rsidRPr="002D5460">
        <w:rPr>
          <w:rFonts w:ascii="Arial" w:eastAsiaTheme="minorEastAsia" w:hAnsi="Arial" w:cs="Arial"/>
          <w:lang w:eastAsia="en-GB"/>
        </w:rPr>
        <w:t xml:space="preserve"> with λ = 3.15 × 10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5</w:t>
      </w:r>
      <w:r w:rsidRPr="002D5460">
        <w:rPr>
          <w:rFonts w:ascii="Arial" w:eastAsiaTheme="minorEastAsia" w:hAnsi="Arial" w:cs="Arial"/>
          <w:lang w:eastAsia="en-GB"/>
        </w:rPr>
        <w:t xml:space="preserve"> (or equivalent) and </w:t>
      </w:r>
      <w:r w:rsidRPr="002D5460">
        <w:rPr>
          <w:rFonts w:ascii="Arial" w:eastAsiaTheme="minorEastAsia" w:hAnsi="Arial" w:cs="Arial"/>
          <w:i/>
          <w:iCs/>
          <w:lang w:eastAsia="en-GB"/>
        </w:rPr>
        <w:t>t</w:t>
      </w:r>
      <w:r w:rsidRPr="002D5460">
        <w:rPr>
          <w:rFonts w:ascii="Arial" w:eastAsiaTheme="minorEastAsia" w:hAnsi="Arial" w:cs="Arial"/>
          <w:lang w:eastAsia="en-GB"/>
        </w:rPr>
        <w:t xml:space="preserve"> = answer from b(v)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2835"/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>5.7 × 10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6</w:t>
      </w:r>
      <w:r w:rsidRPr="002D5460">
        <w:rPr>
          <w:rFonts w:ascii="Arial" w:eastAsiaTheme="minorEastAsia" w:hAnsi="Arial" w:cs="Arial"/>
          <w:lang w:eastAsia="en-GB"/>
        </w:rPr>
        <w:t xml:space="preserve"> to 6.3 × 10</w:t>
      </w:r>
      <w:r w:rsidRPr="002D5460">
        <w:rPr>
          <w:rFonts w:ascii="Arial" w:eastAsiaTheme="minorEastAsia" w:hAnsi="Arial" w:cs="Arial"/>
          <w:sz w:val="20"/>
          <w:szCs w:val="20"/>
          <w:vertAlign w:val="superscript"/>
          <w:lang w:eastAsia="en-GB"/>
        </w:rPr>
        <w:t>6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ind w:left="1701" w:right="2835"/>
        <w:rPr>
          <w:rFonts w:ascii="Arial" w:eastAsiaTheme="minorEastAsia" w:hAnsi="Arial" w:cs="Arial"/>
          <w:lang w:eastAsia="en-GB"/>
        </w:rPr>
      </w:pPr>
      <w:r w:rsidRPr="002D5460">
        <w:rPr>
          <w:rFonts w:ascii="Arial" w:eastAsiaTheme="minorEastAsia" w:hAnsi="Arial" w:cs="Arial"/>
          <w:lang w:eastAsia="en-GB"/>
        </w:rPr>
        <w:t xml:space="preserve">no </w:t>
      </w:r>
      <w:proofErr w:type="spellStart"/>
      <w:r w:rsidRPr="002D5460">
        <w:rPr>
          <w:rFonts w:ascii="Arial" w:eastAsiaTheme="minorEastAsia" w:hAnsi="Arial" w:cs="Arial"/>
          <w:lang w:eastAsia="en-GB"/>
        </w:rPr>
        <w:t>ecf</w:t>
      </w:r>
      <w:proofErr w:type="spellEnd"/>
      <w:r w:rsidRPr="002D5460">
        <w:rPr>
          <w:rFonts w:ascii="Arial" w:eastAsiaTheme="minorEastAsia" w:hAnsi="Arial" w:cs="Arial"/>
          <w:lang w:eastAsia="en-GB"/>
        </w:rPr>
        <w:t xml:space="preserve"> on answer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2D5460">
        <w:rPr>
          <w:rFonts w:ascii="Arial" w:eastAsiaTheme="minorEastAsia" w:hAnsi="Arial" w:cs="Arial"/>
          <w:i/>
          <w:iCs/>
          <w:lang w:eastAsia="en-GB"/>
        </w:rPr>
        <w:t xml:space="preserve">Or use of no half−lives = </w:t>
      </w:r>
      <w:r w:rsidRPr="002D5460">
        <w:rPr>
          <w:rFonts w:ascii="Arial" w:eastAsiaTheme="minorEastAsia" w:hAnsi="Arial" w:cs="Arial"/>
          <w:i/>
          <w:iCs/>
          <w:noProof/>
          <w:lang w:eastAsia="en-GB"/>
        </w:rPr>
        <w:drawing>
          <wp:inline distT="0" distB="0" distL="0" distR="0">
            <wp:extent cx="485775" cy="228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460">
        <w:rPr>
          <w:rFonts w:ascii="Arial" w:eastAsiaTheme="minorEastAsia" w:hAnsi="Arial" w:cs="Arial"/>
          <w:i/>
          <w:iCs/>
          <w:lang w:eastAsia="en-GB"/>
        </w:rPr>
        <w:t> 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2D5460">
        <w:rPr>
          <w:rFonts w:ascii="Arial" w:eastAsiaTheme="minorEastAsia" w:hAnsi="Arial" w:cs="Arial"/>
          <w:i/>
          <w:iCs/>
          <w:noProof/>
          <w:lang w:eastAsia="en-GB"/>
        </w:rPr>
        <w:drawing>
          <wp:inline distT="0" distB="0" distL="0" distR="0">
            <wp:extent cx="962025" cy="485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460">
        <w:rPr>
          <w:rFonts w:ascii="Arial" w:eastAsiaTheme="minorEastAsia" w:hAnsi="Arial" w:cs="Arial"/>
          <w:i/>
          <w:iCs/>
          <w:lang w:eastAsia="en-GB"/>
        </w:rPr>
        <w:t> 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b/>
          <w:bCs/>
          <w:i/>
          <w:iCs/>
          <w:lang w:eastAsia="en-GB"/>
        </w:rPr>
      </w:pPr>
      <w:r w:rsidRPr="002D5460">
        <w:rPr>
          <w:rFonts w:ascii="Arial" w:eastAsiaTheme="minorEastAsia" w:hAnsi="Arial" w:cs="Arial"/>
          <w:b/>
          <w:bCs/>
          <w:i/>
          <w:iCs/>
          <w:lang w:eastAsia="en-GB"/>
        </w:rPr>
        <w:t>Only accept answers in this range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Theme="minorEastAsia" w:hAnsi="Arial" w:cs="Arial"/>
          <w:i/>
          <w:iCs/>
          <w:lang w:eastAsia="en-GB"/>
        </w:rPr>
      </w:pPr>
      <w:r w:rsidRPr="002D5460">
        <w:rPr>
          <w:rFonts w:ascii="Arial" w:eastAsiaTheme="minorEastAsia" w:hAnsi="Arial" w:cs="Arial"/>
          <w:i/>
          <w:iCs/>
          <w:lang w:eastAsia="en-GB"/>
        </w:rPr>
        <w:t xml:space="preserve">No </w:t>
      </w:r>
      <w:proofErr w:type="spellStart"/>
      <w:r w:rsidRPr="002D5460">
        <w:rPr>
          <w:rFonts w:ascii="Arial" w:eastAsiaTheme="minorEastAsia" w:hAnsi="Arial" w:cs="Arial"/>
          <w:i/>
          <w:iCs/>
          <w:lang w:eastAsia="en-GB"/>
        </w:rPr>
        <w:t>ecf</w:t>
      </w:r>
      <w:proofErr w:type="spellEnd"/>
      <w:r w:rsidRPr="002D5460">
        <w:rPr>
          <w:rFonts w:ascii="Arial" w:eastAsiaTheme="minorEastAsia" w:hAnsi="Arial" w:cs="Arial"/>
          <w:i/>
          <w:iCs/>
          <w:lang w:eastAsia="en-GB"/>
        </w:rPr>
        <w:t xml:space="preserve"> on answer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</w:pPr>
      <w:r w:rsidRPr="002D5460">
        <w:rPr>
          <w:rFonts w:ascii="Times New Roman" w:eastAsiaTheme="minorEastAsia" w:hAnsi="Times New Roman" w:cs="Times New Roman"/>
          <w:b/>
          <w:bCs/>
          <w:sz w:val="18"/>
          <w:szCs w:val="18"/>
          <w:lang w:eastAsia="en-GB"/>
        </w:rPr>
        <w:t>3</w:t>
      </w:r>
    </w:p>
    <w:p w:rsidR="002D5460" w:rsidRPr="002D5460" w:rsidRDefault="002D5460" w:rsidP="002D54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eastAsiaTheme="minorEastAsia" w:hAnsi="Arial" w:cs="Arial"/>
          <w:b/>
          <w:bCs/>
          <w:sz w:val="20"/>
          <w:szCs w:val="20"/>
          <w:lang w:eastAsia="en-GB"/>
        </w:rPr>
      </w:pPr>
      <w:bookmarkStart w:id="0" w:name="_GoBack"/>
      <w:bookmarkEnd w:id="0"/>
      <w:r w:rsidRPr="002D5460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>[16]</w:t>
      </w:r>
    </w:p>
    <w:sectPr w:rsidR="002D5460" w:rsidRPr="002D5460" w:rsidSect="006B2895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469D">
      <w:pPr>
        <w:spacing w:after="0" w:line="240" w:lineRule="auto"/>
      </w:pPr>
      <w:r>
        <w:separator/>
      </w:r>
    </w:p>
  </w:endnote>
  <w:endnote w:type="continuationSeparator" w:id="0">
    <w:p w:rsidR="00000000" w:rsidRDefault="001C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95" w:rsidRDefault="002D5460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1C469D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1C469D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</w:p>
  <w:p w:rsidR="006B2895" w:rsidRDefault="001C469D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469D">
      <w:pPr>
        <w:spacing w:after="0" w:line="240" w:lineRule="auto"/>
      </w:pPr>
      <w:r>
        <w:separator/>
      </w:r>
    </w:p>
  </w:footnote>
  <w:footnote w:type="continuationSeparator" w:id="0">
    <w:p w:rsidR="00000000" w:rsidRDefault="001C4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B1"/>
    <w:rsid w:val="001C469D"/>
    <w:rsid w:val="002D5460"/>
    <w:rsid w:val="005A73B1"/>
    <w:rsid w:val="00A2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E331"/>
  <w15:chartTrackingRefBased/>
  <w15:docId w15:val="{B7404C9D-2A50-4CB1-83FE-86AAC8E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Beccie Whittaker</dc:creator>
  <cp:keywords/>
  <dc:description/>
  <cp:lastModifiedBy>Beccie Whittaker</cp:lastModifiedBy>
  <cp:revision>3</cp:revision>
  <dcterms:created xsi:type="dcterms:W3CDTF">2020-03-23T11:40:00Z</dcterms:created>
  <dcterms:modified xsi:type="dcterms:W3CDTF">2020-03-23T11:42:00Z</dcterms:modified>
</cp:coreProperties>
</file>